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1F01" w14:textId="77777777" w:rsidR="00A32BCB" w:rsidRDefault="00E74A4E" w:rsidP="008F3C8A">
      <w:pPr>
        <w:outlineLvl w:val="0"/>
      </w:pPr>
      <w:r>
        <w:t>Freud Institut Zürich</w:t>
      </w:r>
    </w:p>
    <w:p w14:paraId="4DD14946" w14:textId="1F374A47" w:rsidR="00A32BCB" w:rsidRDefault="00602BC6">
      <w:pPr>
        <w:widowControl w:val="0"/>
      </w:pPr>
      <w:r>
        <w:t xml:space="preserve">Winter </w:t>
      </w:r>
      <w:r w:rsidR="007D2D5D">
        <w:t>202</w:t>
      </w:r>
      <w:r w:rsidR="00217FD1">
        <w:t>5</w:t>
      </w:r>
      <w:r>
        <w:t>/2026</w:t>
      </w:r>
    </w:p>
    <w:p w14:paraId="70F4D48C" w14:textId="72C60BB9" w:rsidR="00A32BCB" w:rsidRDefault="00BC4EA1">
      <w:pPr>
        <w:widowControl w:val="0"/>
        <w:rPr>
          <w:i/>
        </w:rPr>
      </w:pPr>
      <w:r>
        <w:rPr>
          <w:i/>
        </w:rPr>
        <w:t>Psychoanalytisches Kolloquium</w:t>
      </w:r>
    </w:p>
    <w:p w14:paraId="7B8B020E" w14:textId="32BCBC75" w:rsidR="00A32BCB" w:rsidRPr="00B5563F" w:rsidRDefault="00A32BCB">
      <w:pPr>
        <w:rPr>
          <w:b/>
          <w:lang w:val="de-CH"/>
        </w:rPr>
      </w:pPr>
      <w:r w:rsidRPr="00B5563F">
        <w:rPr>
          <w:lang w:val="de-CH"/>
        </w:rPr>
        <w:t>D</w:t>
      </w:r>
      <w:r w:rsidR="00E74A4E" w:rsidRPr="00B5563F">
        <w:rPr>
          <w:lang w:val="de-CH"/>
        </w:rPr>
        <w:t>r. med. Charles Mendes de Leon</w:t>
      </w:r>
      <w:r w:rsidR="00BC4EA1" w:rsidRPr="00B5563F">
        <w:rPr>
          <w:lang w:val="de-CH"/>
        </w:rPr>
        <w:t xml:space="preserve"> (Moderation)</w:t>
      </w:r>
    </w:p>
    <w:p w14:paraId="1EDAD563" w14:textId="77777777" w:rsidR="00A32BCB" w:rsidRPr="00B5563F" w:rsidRDefault="00A32BCB">
      <w:pPr>
        <w:rPr>
          <w:b/>
          <w:lang w:val="de-CH"/>
        </w:rPr>
      </w:pPr>
    </w:p>
    <w:p w14:paraId="4C390C02" w14:textId="77777777" w:rsidR="00A32BCB" w:rsidRPr="00B5563F" w:rsidRDefault="00A32BCB">
      <w:pPr>
        <w:rPr>
          <w:b/>
          <w:lang w:val="de-CH"/>
        </w:rPr>
      </w:pPr>
    </w:p>
    <w:p w14:paraId="0EEB9E3F" w14:textId="77B112AF" w:rsidR="000208A0" w:rsidRPr="00753B95" w:rsidRDefault="000208A0" w:rsidP="000208A0">
      <w:pPr>
        <w:spacing w:after="240"/>
        <w:rPr>
          <w:b/>
          <w:lang w:val="en-GB"/>
        </w:rPr>
      </w:pPr>
      <w:r w:rsidRPr="0066417F">
        <w:rPr>
          <w:b/>
          <w:lang w:val="de-CH"/>
        </w:rPr>
        <w:t xml:space="preserve">Inputfragen für die Diskussion über </w:t>
      </w:r>
      <w:r>
        <w:rPr>
          <w:b/>
          <w:lang w:val="de-CH"/>
        </w:rPr>
        <w:t xml:space="preserve">den Artikel  </w:t>
      </w:r>
      <w:r w:rsidR="00753B95">
        <w:rPr>
          <w:b/>
          <w:lang w:val="de-CH"/>
        </w:rPr>
        <w:t>«</w:t>
      </w:r>
      <w:r w:rsidR="00753B95" w:rsidRPr="00753B95">
        <w:rPr>
          <w:b/>
          <w:lang w:val="en-GB"/>
        </w:rPr>
        <w:t>Ontological psychoanalysis or ‘What do you want t</w:t>
      </w:r>
      <w:r w:rsidR="00753B95">
        <w:rPr>
          <w:b/>
          <w:lang w:val="en-GB"/>
        </w:rPr>
        <w:t>o be when you grow up?’” von Thomas Ogden, in: “Coming to Life in the Consulting Room” (Routledge, 2022)</w:t>
      </w:r>
    </w:p>
    <w:p w14:paraId="45B1797B" w14:textId="27627DFF" w:rsidR="00483BD6" w:rsidRPr="005B7F9B" w:rsidRDefault="003942C2" w:rsidP="005B7F9B">
      <w:pPr>
        <w:spacing w:after="360"/>
      </w:pPr>
      <w:r>
        <w:t xml:space="preserve">Bei den Fragen handelt </w:t>
      </w:r>
      <w:r w:rsidR="00C97299">
        <w:t>es sich nicht um Übungs- sondern</w:t>
      </w:r>
      <w:r>
        <w:t xml:space="preserve"> um Inputfragen für die Diskussion. Es </w:t>
      </w:r>
      <w:r w:rsidR="00BD7578">
        <w:t>sind</w:t>
      </w:r>
      <w:r>
        <w:t xml:space="preserve"> einige </w:t>
      </w:r>
      <w:r w:rsidR="00BD7578">
        <w:t xml:space="preserve">aufgezeichnete </w:t>
      </w:r>
      <w:r>
        <w:t>Gedanken, die mir beim Lesen in den Sinn</w:t>
      </w:r>
      <w:r w:rsidR="00BD7578">
        <w:t xml:space="preserve"> gekommen sind und die ich in Fragen</w:t>
      </w:r>
      <w:r>
        <w:t xml:space="preserve"> </w:t>
      </w:r>
      <w:r w:rsidR="00BD7578">
        <w:t>transformiert</w:t>
      </w:r>
      <w:r>
        <w:t xml:space="preserve"> habe. Ich gehe davon aus, dass Ihnen andere, vielleicht interessantere Gedanken eingefallen sind. Ich möchte Sie</w:t>
      </w:r>
      <w:r w:rsidR="00BD7578">
        <w:t xml:space="preserve"> deshalb</w:t>
      </w:r>
      <w:r>
        <w:t xml:space="preserve"> bitten, diese in die Diskussion einzubringen</w:t>
      </w:r>
      <w:r w:rsidR="0037304D">
        <w:t>.</w:t>
      </w:r>
    </w:p>
    <w:p w14:paraId="5C9C06B9" w14:textId="77777777" w:rsidR="00753B95" w:rsidRDefault="00686922" w:rsidP="008C7BB6">
      <w:pPr>
        <w:pStyle w:val="Listenabsatz"/>
        <w:numPr>
          <w:ilvl w:val="0"/>
          <w:numId w:val="16"/>
        </w:numPr>
        <w:spacing w:after="120"/>
        <w:ind w:left="357" w:hanging="357"/>
        <w:contextualSpacing w:val="0"/>
        <w:rPr>
          <w:lang w:val="de-CH"/>
        </w:rPr>
      </w:pPr>
      <w:r>
        <w:rPr>
          <w:lang w:val="de-CH"/>
        </w:rPr>
        <w:t>Wie ist es Ihnen bei der Lektüre des Artikels ergangen?</w:t>
      </w:r>
    </w:p>
    <w:p w14:paraId="348D0022" w14:textId="428E201C" w:rsidR="00686922" w:rsidRDefault="00686922" w:rsidP="008C7BB6">
      <w:pPr>
        <w:pStyle w:val="Listenabsatz"/>
        <w:numPr>
          <w:ilvl w:val="0"/>
          <w:numId w:val="16"/>
        </w:numPr>
        <w:spacing w:after="120"/>
        <w:ind w:left="357" w:hanging="357"/>
        <w:contextualSpacing w:val="0"/>
        <w:rPr>
          <w:lang w:val="de-CH"/>
        </w:rPr>
      </w:pPr>
      <w:r>
        <w:rPr>
          <w:lang w:val="de-CH"/>
        </w:rPr>
        <w:t xml:space="preserve"> </w:t>
      </w:r>
      <w:r w:rsidR="00753B95">
        <w:rPr>
          <w:lang w:val="de-CH"/>
        </w:rPr>
        <w:t xml:space="preserve">Ogden spricht im Titel von ontologischer Psychoanalyse. Ist er Daseinsanalytiker geworden? (S.9) </w:t>
      </w:r>
    </w:p>
    <w:p w14:paraId="5BEA080D" w14:textId="20DC29D8" w:rsidR="00753B95" w:rsidRDefault="00753B95" w:rsidP="008C7BB6">
      <w:pPr>
        <w:pStyle w:val="Listenabsatz"/>
        <w:numPr>
          <w:ilvl w:val="0"/>
          <w:numId w:val="16"/>
        </w:numPr>
        <w:spacing w:after="120"/>
        <w:ind w:left="357" w:hanging="357"/>
        <w:contextualSpacing w:val="0"/>
        <w:rPr>
          <w:lang w:val="de-CH"/>
        </w:rPr>
      </w:pPr>
      <w:r>
        <w:rPr>
          <w:lang w:val="de-CH"/>
        </w:rPr>
        <w:t>Teilen Sie die These Ogdens, dass sich die Psychoanalyse in einen epistemologischen (Freud, Klein) und in einen ontologischen Strang (</w:t>
      </w:r>
      <w:proofErr w:type="spellStart"/>
      <w:r>
        <w:rPr>
          <w:lang w:val="de-CH"/>
        </w:rPr>
        <w:t>Winnicott</w:t>
      </w:r>
      <w:proofErr w:type="spellEnd"/>
      <w:r>
        <w:rPr>
          <w:lang w:val="de-CH"/>
        </w:rPr>
        <w:t xml:space="preserve">, </w:t>
      </w:r>
      <w:proofErr w:type="spellStart"/>
      <w:r>
        <w:rPr>
          <w:lang w:val="de-CH"/>
        </w:rPr>
        <w:t>Bion</w:t>
      </w:r>
      <w:proofErr w:type="spellEnd"/>
      <w:r>
        <w:rPr>
          <w:lang w:val="de-CH"/>
        </w:rPr>
        <w:t xml:space="preserve">) aufsplitten lasse? </w:t>
      </w:r>
    </w:p>
    <w:p w14:paraId="6CAE4EA1" w14:textId="1CFD4823" w:rsidR="002B193F" w:rsidRDefault="002B193F" w:rsidP="008C7BB6">
      <w:pPr>
        <w:pStyle w:val="Listenabsatz"/>
        <w:numPr>
          <w:ilvl w:val="0"/>
          <w:numId w:val="16"/>
        </w:numPr>
        <w:spacing w:after="120"/>
        <w:ind w:left="357" w:hanging="357"/>
        <w:contextualSpacing w:val="0"/>
        <w:rPr>
          <w:lang w:val="de-CH"/>
        </w:rPr>
      </w:pPr>
      <w:r>
        <w:rPr>
          <w:lang w:val="de-CH"/>
        </w:rPr>
        <w:t>Ist die heutige Form rekonstruktionsorientierter Technik nicht ein Revival der epistemologischen Psychoanalyse (so wie sie in Wirklichkeit nie gewesen ist)</w:t>
      </w:r>
      <w:r w:rsidR="002B61E4">
        <w:rPr>
          <w:lang w:val="de-CH"/>
        </w:rPr>
        <w:t>?</w:t>
      </w:r>
      <w:r>
        <w:rPr>
          <w:lang w:val="de-CH"/>
        </w:rPr>
        <w:t xml:space="preserve"> Dazu ein Beispiel von heute: «Ja, es ist etwas [ganz früh in Ihrem Leben, </w:t>
      </w:r>
      <w:proofErr w:type="spellStart"/>
      <w:r>
        <w:rPr>
          <w:lang w:val="de-CH"/>
        </w:rPr>
        <w:t>CMdL</w:t>
      </w:r>
      <w:proofErr w:type="spellEnd"/>
      <w:r>
        <w:rPr>
          <w:lang w:val="de-CH"/>
        </w:rPr>
        <w:t xml:space="preserve">] geschehen, und etwas so Schlimmes, dass Sie hier nun auf der Couch liegen.» (Beispiel von Jacques Press, </w:t>
      </w:r>
      <w:proofErr w:type="spellStart"/>
      <w:r>
        <w:rPr>
          <w:lang w:val="de-CH"/>
        </w:rPr>
        <w:t>ZpTP</w:t>
      </w:r>
      <w:proofErr w:type="spellEnd"/>
      <w:r>
        <w:rPr>
          <w:lang w:val="de-CH"/>
        </w:rPr>
        <w:t xml:space="preserve"> 32, 2017, S.276)</w:t>
      </w:r>
    </w:p>
    <w:p w14:paraId="0DD23263" w14:textId="3B59946B" w:rsidR="002B193F" w:rsidRDefault="002B193F" w:rsidP="008C7BB6">
      <w:pPr>
        <w:pStyle w:val="Listenabsatz"/>
        <w:numPr>
          <w:ilvl w:val="0"/>
          <w:numId w:val="16"/>
        </w:numPr>
        <w:spacing w:after="120"/>
        <w:ind w:left="357" w:hanging="357"/>
        <w:contextualSpacing w:val="0"/>
        <w:rPr>
          <w:lang w:val="de-CH"/>
        </w:rPr>
      </w:pPr>
      <w:r>
        <w:rPr>
          <w:lang w:val="de-CH"/>
        </w:rPr>
        <w:t xml:space="preserve">Gäbe es auch französische AutorInnen, die Ogden nicht erwähnt, die der sogenannten ontologischen Psychoanalyse zugearbeitet haben? </w:t>
      </w:r>
    </w:p>
    <w:p w14:paraId="678EB17C" w14:textId="6335ED7C" w:rsidR="002B193F" w:rsidRDefault="002B193F" w:rsidP="008C7BB6">
      <w:pPr>
        <w:pStyle w:val="Listenabsatz"/>
        <w:numPr>
          <w:ilvl w:val="0"/>
          <w:numId w:val="16"/>
        </w:numPr>
        <w:spacing w:after="120"/>
        <w:ind w:left="357" w:hanging="357"/>
        <w:contextualSpacing w:val="0"/>
        <w:rPr>
          <w:lang w:val="de-CH"/>
        </w:rPr>
      </w:pPr>
      <w:r>
        <w:rPr>
          <w:lang w:val="de-CH"/>
        </w:rPr>
        <w:t xml:space="preserve">Ogden meint, dass es keine </w:t>
      </w:r>
      <w:r>
        <w:rPr>
          <w:lang w:val="en-GB"/>
        </w:rPr>
        <w:t xml:space="preserve">“analytic techniques” </w:t>
      </w:r>
      <w:r>
        <w:rPr>
          <w:lang w:val="de-CH"/>
        </w:rPr>
        <w:t xml:space="preserve">gebe, die notwendig zu der einen oder anderen Form der Psychoanalyse führen. Aber trifft diese Aussage zu? M.E. </w:t>
      </w:r>
      <w:r w:rsidR="004C4FBD">
        <w:rPr>
          <w:lang w:val="de-CH"/>
        </w:rPr>
        <w:t xml:space="preserve">führen </w:t>
      </w:r>
      <w:r>
        <w:rPr>
          <w:lang w:val="de-CH"/>
        </w:rPr>
        <w:t xml:space="preserve">stark psychologisierende und erklärende, rekonstruktionsorientierte  Interventionen zu epistemologischer Psychoanalyse nach folgendem Muster: «Sie haben diese Schwierigkeiten mit ihrem Mann und mit mir, weil Ihre Mutter damals …» [dann erfolgt eine rationalisierende Erklärung], so dass sich die Analyse in einer epistemischen Zeitkapsel endlos dreht. </w:t>
      </w:r>
      <w:r w:rsidR="004C4FBD">
        <w:rPr>
          <w:lang w:val="de-CH"/>
        </w:rPr>
        <w:t xml:space="preserve">Aus dieser Analyse nimmt die Patientin für ihre nächste Therapeutin schliesslich folgenden Satz mit: «Meine letzte Therapeutin hat gemeint, … «[dann folgt die eben erwähnte Rationalisierung aus der Zeitkapsel]. </w:t>
      </w:r>
    </w:p>
    <w:p w14:paraId="29ED0DBD" w14:textId="42AF668F" w:rsidR="004C4FBD" w:rsidRDefault="004C4FBD" w:rsidP="008C7BB6">
      <w:pPr>
        <w:pStyle w:val="Listenabsatz"/>
        <w:numPr>
          <w:ilvl w:val="0"/>
          <w:numId w:val="16"/>
        </w:numPr>
        <w:spacing w:after="120"/>
        <w:ind w:left="357" w:hanging="357"/>
        <w:contextualSpacing w:val="0"/>
        <w:rPr>
          <w:lang w:val="de-CH"/>
        </w:rPr>
      </w:pPr>
      <w:r>
        <w:rPr>
          <w:lang w:val="de-CH"/>
        </w:rPr>
        <w:t>Von welchen AutorInnen haben wir in unserem Kolloquium die technische Verabsolutierung der Übertragungsdeutung vernommen? (Vgl. Kolloquium 23.1.2025 und 8.11.2023)</w:t>
      </w:r>
    </w:p>
    <w:p w14:paraId="015ED5DC" w14:textId="54F31ADA" w:rsidR="004C4FBD" w:rsidRDefault="004C4FBD" w:rsidP="008C7BB6">
      <w:pPr>
        <w:pStyle w:val="Listenabsatz"/>
        <w:numPr>
          <w:ilvl w:val="0"/>
          <w:numId w:val="16"/>
        </w:numPr>
        <w:spacing w:after="120"/>
        <w:ind w:left="357" w:hanging="357"/>
        <w:contextualSpacing w:val="0"/>
        <w:rPr>
          <w:lang w:val="de-CH"/>
        </w:rPr>
      </w:pPr>
      <w:r>
        <w:rPr>
          <w:lang w:val="de-CH"/>
        </w:rPr>
        <w:t xml:space="preserve">Inwiefern gibt die deutsche Übersetzung </w:t>
      </w:r>
      <w:proofErr w:type="spellStart"/>
      <w:r>
        <w:rPr>
          <w:lang w:val="de-CH"/>
        </w:rPr>
        <w:t>Winnicotts</w:t>
      </w:r>
      <w:proofErr w:type="spellEnd"/>
      <w:r>
        <w:rPr>
          <w:lang w:val="de-CH"/>
        </w:rPr>
        <w:t xml:space="preserve"> «Vom Spiel zur Kreativität» den Hauptgedanken </w:t>
      </w:r>
      <w:proofErr w:type="spellStart"/>
      <w:r>
        <w:rPr>
          <w:lang w:val="de-CH"/>
        </w:rPr>
        <w:t>Winnicotts</w:t>
      </w:r>
      <w:proofErr w:type="spellEnd"/>
      <w:r>
        <w:rPr>
          <w:lang w:val="de-CH"/>
        </w:rPr>
        <w:t xml:space="preserve"> wieder, der im Original «</w:t>
      </w:r>
      <w:proofErr w:type="spellStart"/>
      <w:r>
        <w:rPr>
          <w:lang w:val="de-CH"/>
        </w:rPr>
        <w:t>Playing</w:t>
      </w:r>
      <w:proofErr w:type="spellEnd"/>
      <w:r>
        <w:rPr>
          <w:lang w:val="de-CH"/>
        </w:rPr>
        <w:t xml:space="preserve"> and Reality» h</w:t>
      </w:r>
      <w:r w:rsidR="00E968F1">
        <w:rPr>
          <w:lang w:val="de-CH"/>
        </w:rPr>
        <w:t>ei</w:t>
      </w:r>
      <w:r>
        <w:rPr>
          <w:lang w:val="de-CH"/>
        </w:rPr>
        <w:t>ss</w:t>
      </w:r>
      <w:r w:rsidR="00E968F1">
        <w:rPr>
          <w:lang w:val="de-CH"/>
        </w:rPr>
        <w:t>t</w:t>
      </w:r>
      <w:r>
        <w:rPr>
          <w:lang w:val="de-CH"/>
        </w:rPr>
        <w:t>. (S.12)</w:t>
      </w:r>
    </w:p>
    <w:p w14:paraId="60CC73AF" w14:textId="53B9C9D5" w:rsidR="004C4FBD" w:rsidRDefault="004C4FBD" w:rsidP="008C7BB6">
      <w:pPr>
        <w:pStyle w:val="Listenabsatz"/>
        <w:numPr>
          <w:ilvl w:val="0"/>
          <w:numId w:val="16"/>
        </w:numPr>
        <w:spacing w:after="120"/>
        <w:ind w:left="357" w:hanging="357"/>
        <w:contextualSpacing w:val="0"/>
        <w:rPr>
          <w:lang w:val="de-CH"/>
        </w:rPr>
      </w:pPr>
      <w:r>
        <w:rPr>
          <w:lang w:val="de-CH"/>
        </w:rPr>
        <w:t xml:space="preserve">Wenn </w:t>
      </w:r>
      <w:r w:rsidRPr="004C4FBD">
        <w:rPr>
          <w:i/>
          <w:iCs/>
          <w:lang w:val="de-CH"/>
        </w:rPr>
        <w:t>Play</w:t>
      </w:r>
      <w:r>
        <w:rPr>
          <w:lang w:val="de-CH"/>
        </w:rPr>
        <w:t xml:space="preserve"> und </w:t>
      </w:r>
      <w:proofErr w:type="spellStart"/>
      <w:r w:rsidRPr="004C4FBD">
        <w:rPr>
          <w:i/>
          <w:iCs/>
          <w:lang w:val="de-CH"/>
        </w:rPr>
        <w:t>Playing</w:t>
      </w:r>
      <w:proofErr w:type="spellEnd"/>
      <w:r>
        <w:rPr>
          <w:i/>
          <w:iCs/>
          <w:lang w:val="de-CH"/>
        </w:rPr>
        <w:t xml:space="preserve"> </w:t>
      </w:r>
      <w:r>
        <w:rPr>
          <w:lang w:val="de-CH"/>
        </w:rPr>
        <w:t xml:space="preserve">für </w:t>
      </w:r>
      <w:proofErr w:type="spellStart"/>
      <w:r>
        <w:rPr>
          <w:lang w:val="de-CH"/>
        </w:rPr>
        <w:t>Winnicott</w:t>
      </w:r>
      <w:proofErr w:type="spellEnd"/>
      <w:r>
        <w:rPr>
          <w:lang w:val="de-CH"/>
        </w:rPr>
        <w:t xml:space="preserve"> signifikant verschieden sind, wie müsste man dann die Ausdrücke auf Deutsch übersetzen, zumal es die englische Verlaufsform des Partizips mit dem Hilfsverb </w:t>
      </w:r>
      <w:proofErr w:type="spellStart"/>
      <w:r>
        <w:rPr>
          <w:lang w:val="de-CH"/>
        </w:rPr>
        <w:t>to</w:t>
      </w:r>
      <w:proofErr w:type="spellEnd"/>
      <w:r>
        <w:rPr>
          <w:lang w:val="de-CH"/>
        </w:rPr>
        <w:t xml:space="preserve"> </w:t>
      </w:r>
      <w:proofErr w:type="spellStart"/>
      <w:r>
        <w:rPr>
          <w:lang w:val="de-CH"/>
        </w:rPr>
        <w:t>be</w:t>
      </w:r>
      <w:proofErr w:type="spellEnd"/>
      <w:r>
        <w:rPr>
          <w:lang w:val="de-CH"/>
        </w:rPr>
        <w:t xml:space="preserve"> (</w:t>
      </w:r>
      <w:proofErr w:type="spellStart"/>
      <w:r>
        <w:rPr>
          <w:lang w:val="de-CH"/>
        </w:rPr>
        <w:t>to</w:t>
      </w:r>
      <w:proofErr w:type="spellEnd"/>
      <w:r>
        <w:rPr>
          <w:lang w:val="de-CH"/>
        </w:rPr>
        <w:t xml:space="preserve"> </w:t>
      </w:r>
      <w:proofErr w:type="spellStart"/>
      <w:r>
        <w:rPr>
          <w:lang w:val="de-CH"/>
        </w:rPr>
        <w:t>be</w:t>
      </w:r>
      <w:proofErr w:type="spellEnd"/>
      <w:r>
        <w:rPr>
          <w:lang w:val="de-CH"/>
        </w:rPr>
        <w:t xml:space="preserve"> + …-</w:t>
      </w:r>
      <w:proofErr w:type="spellStart"/>
      <w:r>
        <w:rPr>
          <w:lang w:val="de-CH"/>
        </w:rPr>
        <w:t>ing</w:t>
      </w:r>
      <w:proofErr w:type="spellEnd"/>
      <w:r>
        <w:rPr>
          <w:lang w:val="de-CH"/>
        </w:rPr>
        <w:t xml:space="preserve">) im Deutschen nicht gibt? </w:t>
      </w:r>
    </w:p>
    <w:p w14:paraId="22A85C85" w14:textId="77777777" w:rsidR="00FB3F3E" w:rsidRDefault="00FB3F3E" w:rsidP="008C7BB6">
      <w:pPr>
        <w:pStyle w:val="Listenabsatz"/>
        <w:numPr>
          <w:ilvl w:val="0"/>
          <w:numId w:val="16"/>
        </w:numPr>
        <w:spacing w:after="120"/>
        <w:ind w:left="357" w:hanging="357"/>
        <w:contextualSpacing w:val="0"/>
        <w:rPr>
          <w:lang w:val="de-CH"/>
        </w:rPr>
      </w:pPr>
      <w:r>
        <w:rPr>
          <w:lang w:val="de-CH"/>
        </w:rPr>
        <w:t>Kann man</w:t>
      </w:r>
      <w:r w:rsidR="005E1A70">
        <w:rPr>
          <w:lang w:val="de-CH"/>
        </w:rPr>
        <w:t xml:space="preserve"> eine «</w:t>
      </w:r>
      <w:r w:rsidR="005E1A70">
        <w:rPr>
          <w:lang w:val="en-GB"/>
        </w:rPr>
        <w:t xml:space="preserve">capacity of playing” </w:t>
      </w:r>
      <w:r w:rsidRPr="00FB3F3E">
        <w:rPr>
          <w:lang w:val="de-CH"/>
        </w:rPr>
        <w:t>bei allen Patientinnen</w:t>
      </w:r>
      <w:r>
        <w:rPr>
          <w:lang w:val="de-CH"/>
        </w:rPr>
        <w:t xml:space="preserve"> vom Erstgespräch an voraussetzen? (S.12)Wenn nicht, ist sie dann in jedem Fall herstellbar? Wo liegen die Schwierigkeiten, wenn man auf einen unüberwindbaren Widerstand gegen diese </w:t>
      </w:r>
      <w:proofErr w:type="spellStart"/>
      <w:r>
        <w:rPr>
          <w:lang w:val="de-CH"/>
        </w:rPr>
        <w:t>capacity</w:t>
      </w:r>
      <w:proofErr w:type="spellEnd"/>
      <w:r>
        <w:rPr>
          <w:lang w:val="en-GB"/>
        </w:rPr>
        <w:t xml:space="preserve"> </w:t>
      </w:r>
      <w:r>
        <w:rPr>
          <w:lang w:val="de-CH"/>
        </w:rPr>
        <w:t xml:space="preserve">stösst? </w:t>
      </w:r>
    </w:p>
    <w:p w14:paraId="2474229E" w14:textId="13A97722" w:rsidR="005E1A70" w:rsidRPr="00D446FD" w:rsidRDefault="00D446FD" w:rsidP="008C7BB6">
      <w:pPr>
        <w:pStyle w:val="Listenabsatz"/>
        <w:numPr>
          <w:ilvl w:val="0"/>
          <w:numId w:val="16"/>
        </w:numPr>
        <w:spacing w:after="120"/>
        <w:ind w:left="357" w:hanging="357"/>
        <w:contextualSpacing w:val="0"/>
        <w:rPr>
          <w:lang w:val="de-CH"/>
        </w:rPr>
      </w:pPr>
      <w:r>
        <w:rPr>
          <w:lang w:val="de-CH"/>
        </w:rPr>
        <w:t xml:space="preserve">Ogdens Definition von </w:t>
      </w:r>
      <w:r>
        <w:rPr>
          <w:lang w:val="en-GB"/>
        </w:rPr>
        <w:t>“psychic growth”: We weave other – then  – me objects into the personal pattern”. (S.13)</w:t>
      </w:r>
      <w:r w:rsidR="00FB3F3E">
        <w:rPr>
          <w:lang w:val="en-GB"/>
        </w:rPr>
        <w:t xml:space="preserve"> </w:t>
      </w:r>
      <w:r>
        <w:rPr>
          <w:lang w:val="en-GB"/>
        </w:rPr>
        <w:t xml:space="preserve">Sind Sie </w:t>
      </w:r>
      <w:r w:rsidRPr="001B1F60">
        <w:rPr>
          <w:lang w:val="de-CH"/>
        </w:rPr>
        <w:t>mit Ogdens These einverstanden</w:t>
      </w:r>
      <w:r>
        <w:rPr>
          <w:lang w:val="en-GB"/>
        </w:rPr>
        <w:t xml:space="preserve">? </w:t>
      </w:r>
      <w:r w:rsidRPr="00D446FD">
        <w:rPr>
          <w:lang w:val="de-CH"/>
        </w:rPr>
        <w:t xml:space="preserve">Wie würden Sie sie in eigenen Worten wiedergeben? </w:t>
      </w:r>
    </w:p>
    <w:p w14:paraId="6D49A6AE" w14:textId="359978BD" w:rsidR="00D446FD" w:rsidRDefault="00D446FD" w:rsidP="008C7BB6">
      <w:pPr>
        <w:pStyle w:val="Listenabsatz"/>
        <w:numPr>
          <w:ilvl w:val="0"/>
          <w:numId w:val="16"/>
        </w:numPr>
        <w:spacing w:after="120"/>
        <w:ind w:left="357" w:hanging="357"/>
        <w:contextualSpacing w:val="0"/>
        <w:rPr>
          <w:lang w:val="de-CH"/>
        </w:rPr>
      </w:pPr>
      <w:r w:rsidRPr="00D446FD">
        <w:rPr>
          <w:lang w:val="de-CH"/>
        </w:rPr>
        <w:lastRenderedPageBreak/>
        <w:t xml:space="preserve">Gibt es eine Beziehung zwischen Ogdens fehlender </w:t>
      </w:r>
      <w:proofErr w:type="spellStart"/>
      <w:r w:rsidR="002608EF">
        <w:rPr>
          <w:lang w:val="de-CH"/>
        </w:rPr>
        <w:t>Al</w:t>
      </w:r>
      <w:r w:rsidRPr="00D446FD">
        <w:rPr>
          <w:lang w:val="de-CH"/>
        </w:rPr>
        <w:t>i</w:t>
      </w:r>
      <w:r w:rsidR="002608EF">
        <w:rPr>
          <w:lang w:val="de-CH"/>
        </w:rPr>
        <w:t>v</w:t>
      </w:r>
      <w:r w:rsidRPr="00D446FD">
        <w:rPr>
          <w:lang w:val="de-CH"/>
        </w:rPr>
        <w:t>eness</w:t>
      </w:r>
      <w:proofErr w:type="spellEnd"/>
      <w:r w:rsidRPr="00D446FD">
        <w:rPr>
          <w:lang w:val="de-CH"/>
        </w:rPr>
        <w:t xml:space="preserve"> </w:t>
      </w:r>
      <w:r>
        <w:rPr>
          <w:lang w:val="de-CH"/>
        </w:rPr>
        <w:t xml:space="preserve">und der Essentiellen Depression bzw. dem operativen Denken Pierre Martys? </w:t>
      </w:r>
    </w:p>
    <w:p w14:paraId="5EBAF957" w14:textId="3796515A" w:rsidR="00D446FD" w:rsidRDefault="00D446FD" w:rsidP="008C7BB6">
      <w:pPr>
        <w:pStyle w:val="Listenabsatz"/>
        <w:numPr>
          <w:ilvl w:val="0"/>
          <w:numId w:val="16"/>
        </w:numPr>
        <w:spacing w:after="120"/>
        <w:ind w:left="357" w:hanging="357"/>
        <w:contextualSpacing w:val="0"/>
        <w:rPr>
          <w:lang w:val="de-CH"/>
        </w:rPr>
      </w:pPr>
      <w:r>
        <w:rPr>
          <w:lang w:val="de-CH"/>
        </w:rPr>
        <w:t>Überlappen sich die epistemische und die ontologische Analyse oder sind sie immer untrennbar miteinander verbunden? S.14</w:t>
      </w:r>
    </w:p>
    <w:p w14:paraId="15E1E445" w14:textId="75C34643" w:rsidR="00E05AC6" w:rsidRDefault="00D446FD" w:rsidP="00B13E94">
      <w:pPr>
        <w:pStyle w:val="Listenabsatz"/>
        <w:numPr>
          <w:ilvl w:val="0"/>
          <w:numId w:val="16"/>
        </w:numPr>
        <w:spacing w:after="120"/>
        <w:ind w:left="357" w:hanging="357"/>
        <w:contextualSpacing w:val="0"/>
        <w:rPr>
          <w:lang w:val="de-CH"/>
        </w:rPr>
      </w:pPr>
      <w:r>
        <w:rPr>
          <w:lang w:val="de-CH"/>
        </w:rPr>
        <w:t xml:space="preserve">Warum nennt Ogden Ludwig Binswanger und Sartre, jedoch nicht Heidegger und Medard Boss und v.a. Irvin Yalom? </w:t>
      </w:r>
      <w:r w:rsidR="002608EF">
        <w:rPr>
          <w:lang w:val="de-CH"/>
        </w:rPr>
        <w:t xml:space="preserve">(«Existenzielle Psychotherapie» (2010), «Der Panamahut» (2010), «Als Nietzsche weinte») </w:t>
      </w:r>
    </w:p>
    <w:p w14:paraId="39105D43" w14:textId="4F196832" w:rsidR="002608EF" w:rsidRDefault="002608EF" w:rsidP="00B13E94">
      <w:pPr>
        <w:pStyle w:val="Listenabsatz"/>
        <w:numPr>
          <w:ilvl w:val="0"/>
          <w:numId w:val="16"/>
        </w:numPr>
        <w:spacing w:after="120"/>
        <w:ind w:left="357" w:hanging="357"/>
        <w:contextualSpacing w:val="0"/>
        <w:rPr>
          <w:lang w:val="en-GB"/>
        </w:rPr>
      </w:pPr>
      <w:r>
        <w:rPr>
          <w:lang w:val="de-CH"/>
        </w:rPr>
        <w:t xml:space="preserve">Wie verstehen oder interpretieren Sie die Existenz eines </w:t>
      </w:r>
      <w:r w:rsidRPr="002608EF">
        <w:rPr>
          <w:i/>
          <w:iCs/>
          <w:lang w:val="en-GB"/>
        </w:rPr>
        <w:t>non-com</w:t>
      </w:r>
      <w:r>
        <w:rPr>
          <w:i/>
          <w:iCs/>
          <w:lang w:val="en-GB"/>
        </w:rPr>
        <w:t>m</w:t>
      </w:r>
      <w:r w:rsidRPr="002608EF">
        <w:rPr>
          <w:i/>
          <w:iCs/>
          <w:lang w:val="en-GB"/>
        </w:rPr>
        <w:t>unicating central self</w:t>
      </w:r>
      <w:r>
        <w:rPr>
          <w:i/>
          <w:iCs/>
          <w:lang w:val="en-GB"/>
        </w:rPr>
        <w:t>?</w:t>
      </w:r>
      <w:r>
        <w:rPr>
          <w:lang w:val="en-GB"/>
        </w:rPr>
        <w:t xml:space="preserve"> (S.17)</w:t>
      </w:r>
    </w:p>
    <w:p w14:paraId="7D0FF864" w14:textId="6F5B0BB1" w:rsidR="006167AF" w:rsidRDefault="006167AF" w:rsidP="00B13E94">
      <w:pPr>
        <w:pStyle w:val="Listenabsatz"/>
        <w:numPr>
          <w:ilvl w:val="0"/>
          <w:numId w:val="16"/>
        </w:numPr>
        <w:spacing w:after="120"/>
        <w:ind w:left="357" w:hanging="357"/>
        <w:contextualSpacing w:val="0"/>
        <w:rPr>
          <w:lang w:val="de-CH"/>
        </w:rPr>
      </w:pPr>
      <w:r w:rsidRPr="006167AF">
        <w:rPr>
          <w:lang w:val="de-CH"/>
        </w:rPr>
        <w:t xml:space="preserve">Im Kapitel über </w:t>
      </w:r>
      <w:proofErr w:type="spellStart"/>
      <w:r w:rsidRPr="006167AF">
        <w:rPr>
          <w:lang w:val="de-CH"/>
        </w:rPr>
        <w:t>Winnicott</w:t>
      </w:r>
      <w:proofErr w:type="spellEnd"/>
      <w:r w:rsidRPr="006167AF">
        <w:rPr>
          <w:lang w:val="de-CH"/>
        </w:rPr>
        <w:t>/</w:t>
      </w:r>
      <w:proofErr w:type="spellStart"/>
      <w:r w:rsidRPr="006167AF">
        <w:rPr>
          <w:lang w:val="de-CH"/>
        </w:rPr>
        <w:t>Bion</w:t>
      </w:r>
      <w:proofErr w:type="spellEnd"/>
      <w:r w:rsidRPr="006167AF">
        <w:rPr>
          <w:lang w:val="de-CH"/>
        </w:rPr>
        <w:t xml:space="preserve"> vs. Objektbeziehungstheorie arbeitet Ogden einen deutlichen Unterschied heraus</w:t>
      </w:r>
      <w:r>
        <w:rPr>
          <w:lang w:val="de-CH"/>
        </w:rPr>
        <w:t xml:space="preserve">. Sind Sie mit der Sicht Ogdens einverstanden? Wo setzen Sie selbst Schwerpunkte: </w:t>
      </w:r>
      <w:proofErr w:type="spellStart"/>
      <w:r>
        <w:rPr>
          <w:lang w:val="de-CH"/>
        </w:rPr>
        <w:t>Being</w:t>
      </w:r>
      <w:proofErr w:type="spellEnd"/>
      <w:r>
        <w:rPr>
          <w:lang w:val="de-CH"/>
        </w:rPr>
        <w:t xml:space="preserve">?, </w:t>
      </w:r>
      <w:proofErr w:type="spellStart"/>
      <w:r>
        <w:rPr>
          <w:lang w:val="de-CH"/>
        </w:rPr>
        <w:t>Knowing</w:t>
      </w:r>
      <w:proofErr w:type="spellEnd"/>
      <w:r>
        <w:rPr>
          <w:lang w:val="de-CH"/>
        </w:rPr>
        <w:t>?, Veränderung der inneren Objektbeziehungen? (S.21)</w:t>
      </w:r>
    </w:p>
    <w:p w14:paraId="2F84C86C" w14:textId="7C83A60C" w:rsidR="006167AF" w:rsidRDefault="006167AF" w:rsidP="00B13E94">
      <w:pPr>
        <w:pStyle w:val="Listenabsatz"/>
        <w:numPr>
          <w:ilvl w:val="0"/>
          <w:numId w:val="16"/>
        </w:numPr>
        <w:spacing w:after="120"/>
        <w:ind w:left="357" w:hanging="357"/>
        <w:contextualSpacing w:val="0"/>
        <w:rPr>
          <w:lang w:val="de-CH"/>
        </w:rPr>
      </w:pPr>
      <w:r>
        <w:rPr>
          <w:lang w:val="de-CH"/>
        </w:rPr>
        <w:t xml:space="preserve">Wie normativ-idealisierend ist Ogden, wenn er die Selbstwerdung beschreibt als </w:t>
      </w:r>
      <w:r>
        <w:rPr>
          <w:lang w:val="en-GB"/>
        </w:rPr>
        <w:t xml:space="preserve">”more generous, more compassionate, more loving, more open, full of love, with ethical standards” (S.21). </w:t>
      </w:r>
      <w:r w:rsidRPr="006167AF">
        <w:rPr>
          <w:lang w:val="de-CH"/>
        </w:rPr>
        <w:t xml:space="preserve">Bewegt sich der Autor hier nicht </w:t>
      </w:r>
      <w:r>
        <w:rPr>
          <w:lang w:val="de-CH"/>
        </w:rPr>
        <w:t xml:space="preserve">in einem humanistischen, krypto-christlichen (US-evangelikale Erweckung) etc. </w:t>
      </w:r>
      <w:r w:rsidR="006778D3">
        <w:rPr>
          <w:lang w:val="de-CH"/>
        </w:rPr>
        <w:t>Rahmen</w:t>
      </w:r>
      <w:r w:rsidR="00D56B62">
        <w:rPr>
          <w:lang w:val="de-CH"/>
        </w:rPr>
        <w:t xml:space="preserve"> und </w:t>
      </w:r>
      <w:proofErr w:type="spellStart"/>
      <w:r w:rsidR="00D56B62">
        <w:rPr>
          <w:lang w:val="de-CH"/>
        </w:rPr>
        <w:t>ontologisiert</w:t>
      </w:r>
      <w:proofErr w:type="spellEnd"/>
      <w:r w:rsidR="00D56B62">
        <w:rPr>
          <w:lang w:val="de-CH"/>
        </w:rPr>
        <w:t xml:space="preserve"> kulturelle Kontinge</w:t>
      </w:r>
      <w:r w:rsidR="00A2395F">
        <w:rPr>
          <w:lang w:val="de-CH"/>
        </w:rPr>
        <w:t>n</w:t>
      </w:r>
      <w:r w:rsidR="00D56B62">
        <w:rPr>
          <w:lang w:val="de-CH"/>
        </w:rPr>
        <w:t>z</w:t>
      </w:r>
      <w:r>
        <w:rPr>
          <w:lang w:val="de-CH"/>
        </w:rPr>
        <w:t xml:space="preserve">? </w:t>
      </w:r>
    </w:p>
    <w:p w14:paraId="208DCDB0" w14:textId="6182ACBF" w:rsidR="00055128" w:rsidRPr="007D676D" w:rsidRDefault="00055128" w:rsidP="00B13E94">
      <w:pPr>
        <w:pStyle w:val="Listenabsatz"/>
        <w:numPr>
          <w:ilvl w:val="0"/>
          <w:numId w:val="16"/>
        </w:numPr>
        <w:spacing w:after="120"/>
        <w:ind w:left="357" w:hanging="357"/>
        <w:contextualSpacing w:val="0"/>
        <w:rPr>
          <w:lang w:val="en-GB"/>
        </w:rPr>
      </w:pPr>
      <w:r>
        <w:rPr>
          <w:lang w:val="de-CH"/>
        </w:rPr>
        <w:t xml:space="preserve">Bringt die Intervention </w:t>
      </w:r>
      <w:r>
        <w:rPr>
          <w:lang w:val="en-GB"/>
        </w:rPr>
        <w:t xml:space="preserve">“Haven’t you had enough of that by now?” </w:t>
      </w:r>
      <w:r>
        <w:rPr>
          <w:lang w:val="de-CH"/>
        </w:rPr>
        <w:t>nicht auch die verärgerte Ungeduld des Analytikers zum Ausdruck: «Ich kann inzwischen</w:t>
      </w:r>
      <w:r w:rsidR="00C2103A">
        <w:rPr>
          <w:lang w:val="de-CH"/>
        </w:rPr>
        <w:t>,</w:t>
      </w:r>
      <w:r>
        <w:rPr>
          <w:lang w:val="de-CH"/>
        </w:rPr>
        <w:t xml:space="preserve"> nach manchen Jahren</w:t>
      </w:r>
      <w:r w:rsidR="00C2103A">
        <w:rPr>
          <w:lang w:val="de-CH"/>
        </w:rPr>
        <w:t xml:space="preserve">, </w:t>
      </w:r>
      <w:r>
        <w:rPr>
          <w:lang w:val="de-CH"/>
        </w:rPr>
        <w:t xml:space="preserve">Ihre Vatergeschichte nicht mehr hören. Bringen Sie bitte mal ein anderes Thema.» In der Sukzession der Vignette tauchen dann die </w:t>
      </w:r>
      <w:r w:rsidRPr="00055128">
        <w:rPr>
          <w:lang w:val="en-GB"/>
        </w:rPr>
        <w:t xml:space="preserve">closing months of </w:t>
      </w:r>
      <w:r>
        <w:rPr>
          <w:lang w:val="en-GB"/>
        </w:rPr>
        <w:t xml:space="preserve">analysis </w:t>
      </w:r>
      <w:r>
        <w:rPr>
          <w:lang w:val="de-CH"/>
        </w:rPr>
        <w:t xml:space="preserve">auf, </w:t>
      </w:r>
      <w:r w:rsidR="00F44598">
        <w:rPr>
          <w:lang w:val="de-CH"/>
        </w:rPr>
        <w:t xml:space="preserve">so dass der Patient diese Intervention vielleicht als latente Aufforderung verstanden hat, die Couch Ogdens </w:t>
      </w:r>
      <w:r w:rsidR="00A2395F">
        <w:rPr>
          <w:lang w:val="de-CH"/>
        </w:rPr>
        <w:t xml:space="preserve">endlich </w:t>
      </w:r>
      <w:r w:rsidR="00F44598">
        <w:rPr>
          <w:lang w:val="de-CH"/>
        </w:rPr>
        <w:t xml:space="preserve">zu verlassen. Jedenfalls bezieht er sich, gemäss Ogden, immer wieder auf die Intervention. </w:t>
      </w:r>
    </w:p>
    <w:p w14:paraId="113CBF9F" w14:textId="10D55286" w:rsidR="007D676D" w:rsidRPr="007D676D" w:rsidRDefault="007D676D" w:rsidP="00B13E94">
      <w:pPr>
        <w:pStyle w:val="Listenabsatz"/>
        <w:numPr>
          <w:ilvl w:val="0"/>
          <w:numId w:val="16"/>
        </w:numPr>
        <w:spacing w:after="120"/>
        <w:ind w:left="357" w:hanging="357"/>
        <w:contextualSpacing w:val="0"/>
        <w:rPr>
          <w:lang w:val="en-GB"/>
        </w:rPr>
      </w:pPr>
      <w:r>
        <w:rPr>
          <w:lang w:val="de-CH"/>
        </w:rPr>
        <w:t xml:space="preserve">P.: </w:t>
      </w:r>
      <w:r>
        <w:rPr>
          <w:lang w:val="en-GB"/>
        </w:rPr>
        <w:t xml:space="preserve">”I’m terrified by being here.” </w:t>
      </w:r>
      <w:r w:rsidRPr="007D676D">
        <w:rPr>
          <w:lang w:val="de-CH"/>
        </w:rPr>
        <w:t xml:space="preserve">Th.: </w:t>
      </w:r>
      <w:r>
        <w:rPr>
          <w:lang w:val="en-GB"/>
        </w:rPr>
        <w:t xml:space="preserve">“Of course you are.” </w:t>
      </w:r>
      <w:r>
        <w:rPr>
          <w:lang w:val="de-CH"/>
        </w:rPr>
        <w:t>Kennen Sie andere Autoren, die vorschlagen, die Interventionen so zu formulieren, dass sie sich vom Sekundärvorgang frei machen</w:t>
      </w:r>
      <w:r w:rsidR="00A24BF8">
        <w:rPr>
          <w:lang w:val="de-CH"/>
        </w:rPr>
        <w:t xml:space="preserve">? </w:t>
      </w:r>
      <w:r>
        <w:rPr>
          <w:lang w:val="de-CH"/>
        </w:rPr>
        <w:t xml:space="preserve"> </w:t>
      </w:r>
    </w:p>
    <w:p w14:paraId="13F9E552" w14:textId="4A57563F" w:rsidR="007D676D" w:rsidRDefault="007D676D" w:rsidP="00B13E94">
      <w:pPr>
        <w:pStyle w:val="Listenabsatz"/>
        <w:numPr>
          <w:ilvl w:val="0"/>
          <w:numId w:val="16"/>
        </w:numPr>
        <w:spacing w:after="120"/>
        <w:ind w:left="357" w:hanging="357"/>
        <w:contextualSpacing w:val="0"/>
        <w:rPr>
          <w:lang w:val="en-GB"/>
        </w:rPr>
      </w:pPr>
      <w:r>
        <w:rPr>
          <w:lang w:val="en-GB"/>
        </w:rPr>
        <w:t xml:space="preserve">“Do you watch TV?” </w:t>
      </w:r>
      <w:r>
        <w:rPr>
          <w:lang w:val="de-CH"/>
        </w:rPr>
        <w:t xml:space="preserve">Was waren Ihre Gedanken zu den regelmässigen Treffen mit Jim, dem hospitalisierten Patienten, 5x die Woche und den Interventionen des Analytikers? Hatten Sie je Gelegenheit, einen Klinikpatienten fünfmal pro Woche für eine psychoanalytische Psychotherapie zu sehen? Was könnte Ogden bewogen haben zu sagen: </w:t>
      </w:r>
      <w:r>
        <w:rPr>
          <w:lang w:val="en-GB"/>
        </w:rPr>
        <w:t xml:space="preserve">“It’s hard to know if you are coming or going?” </w:t>
      </w:r>
    </w:p>
    <w:p w14:paraId="468F7F8C" w14:textId="07915B70" w:rsidR="00B962A6" w:rsidRDefault="00B962A6" w:rsidP="00B13E94">
      <w:pPr>
        <w:pStyle w:val="Listenabsatz"/>
        <w:numPr>
          <w:ilvl w:val="0"/>
          <w:numId w:val="16"/>
        </w:numPr>
        <w:spacing w:after="120"/>
        <w:ind w:left="357" w:hanging="357"/>
        <w:contextualSpacing w:val="0"/>
        <w:rPr>
          <w:lang w:val="en-GB"/>
        </w:rPr>
      </w:pPr>
      <w:r w:rsidRPr="00B962A6">
        <w:rPr>
          <w:lang w:val="de-CH"/>
        </w:rPr>
        <w:t>Warum geht das Erleben von Depersonalisation und Derealisation von Ogden ohne grosses Angst-Erleben vor sich? – was man erwarten könnte, zumal er schreibt</w:t>
      </w:r>
      <w:r>
        <w:rPr>
          <w:lang w:val="en-GB"/>
        </w:rPr>
        <w:t xml:space="preserve">: “I simply experienced a terrifying loss of losing myself.” </w:t>
      </w:r>
      <w:r w:rsidR="00A24BF8">
        <w:rPr>
          <w:lang w:val="en-GB"/>
        </w:rPr>
        <w:t>(S.26)</w:t>
      </w:r>
    </w:p>
    <w:p w14:paraId="6754F9AD" w14:textId="5A32B9BA" w:rsidR="00D76305" w:rsidRPr="00F93594" w:rsidRDefault="00D76305" w:rsidP="00F93594">
      <w:pPr>
        <w:pStyle w:val="Listenabsatz"/>
        <w:numPr>
          <w:ilvl w:val="0"/>
          <w:numId w:val="16"/>
        </w:numPr>
        <w:spacing w:after="120"/>
        <w:ind w:left="357" w:hanging="357"/>
        <w:contextualSpacing w:val="0"/>
        <w:rPr>
          <w:lang w:val="de-CH"/>
        </w:rPr>
      </w:pPr>
      <w:proofErr w:type="spellStart"/>
      <w:r w:rsidRPr="00D76305">
        <w:rPr>
          <w:lang w:val="de-CH"/>
        </w:rPr>
        <w:t>Odgen</w:t>
      </w:r>
      <w:proofErr w:type="spellEnd"/>
      <w:r w:rsidRPr="00D76305">
        <w:rPr>
          <w:lang w:val="de-CH"/>
        </w:rPr>
        <w:t xml:space="preserve"> handhabt das Erstgespräch </w:t>
      </w:r>
      <w:r w:rsidR="007D7DAC">
        <w:rPr>
          <w:lang w:val="de-CH"/>
        </w:rPr>
        <w:t xml:space="preserve">durchwegs </w:t>
      </w:r>
      <w:r w:rsidRPr="00D76305">
        <w:rPr>
          <w:lang w:val="de-CH"/>
        </w:rPr>
        <w:t>als erste analytische Sitzung</w:t>
      </w:r>
      <w:r>
        <w:rPr>
          <w:lang w:val="de-CH"/>
        </w:rPr>
        <w:t xml:space="preserve">, wie seine Antwort zeigt auf die Frage, wie er als Psychoanalytiker arbeitet: </w:t>
      </w:r>
      <w:r>
        <w:rPr>
          <w:lang w:val="en-GB"/>
        </w:rPr>
        <w:t xml:space="preserve">“Just as you have seen today.” </w:t>
      </w:r>
      <w:r>
        <w:rPr>
          <w:lang w:val="de-CH"/>
        </w:rPr>
        <w:br/>
        <w:t xml:space="preserve">Ist das im Jahr 2025 in einer allgemein-psychotherapeutischen Praxis, in der eine Differenzial-Indikation angesagt ist (wegen der Breitspektrum-Anmeldungen), sinnvoll? Entspricht es den </w:t>
      </w:r>
      <w:r w:rsidRPr="00F93594">
        <w:rPr>
          <w:lang w:val="de-CH"/>
        </w:rPr>
        <w:t>geltenden fachlichen Standards</w:t>
      </w:r>
      <w:r w:rsidR="007D7DAC" w:rsidRPr="00F93594">
        <w:rPr>
          <w:lang w:val="de-CH"/>
        </w:rPr>
        <w:t>, auf ein diagnostisches Abklärungsgespräch zu verzichten</w:t>
      </w:r>
      <w:r w:rsidRPr="00F93594">
        <w:rPr>
          <w:lang w:val="de-CH"/>
        </w:rPr>
        <w:t xml:space="preserve">? </w:t>
      </w:r>
    </w:p>
    <w:p w14:paraId="010E4265" w14:textId="77777777" w:rsidR="00F93594" w:rsidRPr="00D76305" w:rsidRDefault="00F93594" w:rsidP="00F93594">
      <w:pPr>
        <w:pStyle w:val="Listenabsatz"/>
        <w:spacing w:after="120"/>
        <w:ind w:left="357"/>
        <w:contextualSpacing w:val="0"/>
        <w:rPr>
          <w:lang w:val="de-CH"/>
        </w:rPr>
      </w:pPr>
    </w:p>
    <w:p w14:paraId="45AA14C1" w14:textId="67FD61AB" w:rsidR="00B13E94" w:rsidRPr="003564C5" w:rsidRDefault="00F93594" w:rsidP="00B13E94">
      <w:pPr>
        <w:rPr>
          <w:lang w:val="de-CH"/>
        </w:rPr>
      </w:pPr>
      <w:r>
        <w:rPr>
          <w:lang w:val="de-CH"/>
        </w:rPr>
        <w:br/>
      </w:r>
      <w:proofErr w:type="spellStart"/>
      <w:r w:rsidR="00B13E94">
        <w:rPr>
          <w:lang w:val="de-CH"/>
        </w:rPr>
        <w:t>CMdL</w:t>
      </w:r>
      <w:proofErr w:type="spellEnd"/>
      <w:r w:rsidR="00B13E94">
        <w:rPr>
          <w:lang w:val="de-CH"/>
        </w:rPr>
        <w:t xml:space="preserve">, </w:t>
      </w:r>
      <w:r w:rsidR="009936FB">
        <w:rPr>
          <w:lang w:val="de-CH"/>
        </w:rPr>
        <w:t>Oktober</w:t>
      </w:r>
      <w:r w:rsidR="001536C4">
        <w:rPr>
          <w:lang w:val="de-CH"/>
        </w:rPr>
        <w:t xml:space="preserve"> 2025</w:t>
      </w:r>
    </w:p>
    <w:p w14:paraId="5203554A" w14:textId="77777777" w:rsidR="00F83D95" w:rsidRPr="00BA24D0" w:rsidRDefault="00F83D95" w:rsidP="0082127F">
      <w:pPr>
        <w:rPr>
          <w:lang w:val="de-CH"/>
        </w:rPr>
      </w:pPr>
    </w:p>
    <w:p w14:paraId="3C82C46C" w14:textId="77777777" w:rsidR="00A41462" w:rsidRPr="00BA24D0" w:rsidRDefault="00A41462" w:rsidP="00291C25">
      <w:pPr>
        <w:rPr>
          <w:lang w:val="de-CH"/>
        </w:rPr>
      </w:pPr>
    </w:p>
    <w:sectPr w:rsidR="00A41462" w:rsidRPr="00BA24D0" w:rsidSect="00B13E94">
      <w:footerReference w:type="even" r:id="rId7"/>
      <w:footerReference w:type="default" r:id="rId8"/>
      <w:pgSz w:w="12380" w:h="17540"/>
      <w:pgMar w:top="851" w:right="1418" w:bottom="102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78BC" w14:textId="77777777" w:rsidR="009657EB" w:rsidRDefault="009657EB" w:rsidP="001C17E0">
      <w:r>
        <w:separator/>
      </w:r>
    </w:p>
  </w:endnote>
  <w:endnote w:type="continuationSeparator" w:id="0">
    <w:p w14:paraId="3AD4B688" w14:textId="77777777" w:rsidR="009657EB" w:rsidRDefault="009657EB" w:rsidP="001C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D32"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B0DF931" w14:textId="77777777" w:rsidR="001C17E0" w:rsidRDefault="001C17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E9D6"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7304D">
      <w:rPr>
        <w:rStyle w:val="Seitenzahl"/>
      </w:rPr>
      <w:t>1</w:t>
    </w:r>
    <w:r>
      <w:rPr>
        <w:rStyle w:val="Seitenzahl"/>
      </w:rPr>
      <w:fldChar w:fldCharType="end"/>
    </w:r>
  </w:p>
  <w:p w14:paraId="2449F8BB" w14:textId="77777777" w:rsidR="001C17E0" w:rsidRDefault="001C17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D372" w14:textId="77777777" w:rsidR="009657EB" w:rsidRDefault="009657EB" w:rsidP="001C17E0">
      <w:r>
        <w:separator/>
      </w:r>
    </w:p>
  </w:footnote>
  <w:footnote w:type="continuationSeparator" w:id="0">
    <w:p w14:paraId="2610DC7E" w14:textId="77777777" w:rsidR="009657EB" w:rsidRDefault="009657EB" w:rsidP="001C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CFF"/>
    <w:multiLevelType w:val="hybridMultilevel"/>
    <w:tmpl w:val="B69E59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99586F"/>
    <w:multiLevelType w:val="hybridMultilevel"/>
    <w:tmpl w:val="188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066AB"/>
    <w:multiLevelType w:val="hybridMultilevel"/>
    <w:tmpl w:val="888868D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229347B"/>
    <w:multiLevelType w:val="hybridMultilevel"/>
    <w:tmpl w:val="6ECCDFEE"/>
    <w:lvl w:ilvl="0" w:tplc="58E831DA">
      <w:start w:val="1"/>
      <w:numFmt w:val="decimal"/>
      <w:lvlText w:val="%1."/>
      <w:lvlJc w:val="left"/>
      <w:pPr>
        <w:ind w:left="360" w:hanging="360"/>
      </w:pPr>
      <w:rPr>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235238BC"/>
    <w:multiLevelType w:val="hybridMultilevel"/>
    <w:tmpl w:val="E7E28A64"/>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846AE"/>
    <w:multiLevelType w:val="hybridMultilevel"/>
    <w:tmpl w:val="74F2D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171AA0"/>
    <w:multiLevelType w:val="hybridMultilevel"/>
    <w:tmpl w:val="4350D8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B670323"/>
    <w:multiLevelType w:val="hybridMultilevel"/>
    <w:tmpl w:val="A106D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7E58BF"/>
    <w:multiLevelType w:val="hybridMultilevel"/>
    <w:tmpl w:val="B22840F0"/>
    <w:lvl w:ilvl="0" w:tplc="A746C6D0">
      <w:start w:val="1"/>
      <w:numFmt w:val="decimal"/>
      <w:lvlText w:val="%1."/>
      <w:lvlJc w:val="left"/>
      <w:pPr>
        <w:ind w:left="360" w:hanging="360"/>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2732155"/>
    <w:multiLevelType w:val="hybridMultilevel"/>
    <w:tmpl w:val="8A70816E"/>
    <w:lvl w:ilvl="0" w:tplc="F2E24AE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8072E7D"/>
    <w:multiLevelType w:val="hybridMultilevel"/>
    <w:tmpl w:val="5372D5E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7112433"/>
    <w:multiLevelType w:val="hybridMultilevel"/>
    <w:tmpl w:val="9DE4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4A767D"/>
    <w:multiLevelType w:val="hybridMultilevel"/>
    <w:tmpl w:val="E1DE9CA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78984001"/>
    <w:multiLevelType w:val="hybridMultilevel"/>
    <w:tmpl w:val="3DAA2178"/>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79C6702A"/>
    <w:multiLevelType w:val="hybridMultilevel"/>
    <w:tmpl w:val="DB4A515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9040FF"/>
    <w:multiLevelType w:val="hybridMultilevel"/>
    <w:tmpl w:val="E182F642"/>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7168934">
    <w:abstractNumId w:val="12"/>
  </w:num>
  <w:num w:numId="2" w16cid:durableId="979647703">
    <w:abstractNumId w:val="2"/>
  </w:num>
  <w:num w:numId="3" w16cid:durableId="801003279">
    <w:abstractNumId w:val="10"/>
  </w:num>
  <w:num w:numId="4" w16cid:durableId="736437658">
    <w:abstractNumId w:val="8"/>
  </w:num>
  <w:num w:numId="5" w16cid:durableId="728113321">
    <w:abstractNumId w:val="15"/>
  </w:num>
  <w:num w:numId="6" w16cid:durableId="25258054">
    <w:abstractNumId w:val="13"/>
  </w:num>
  <w:num w:numId="7" w16cid:durableId="128862224">
    <w:abstractNumId w:val="14"/>
  </w:num>
  <w:num w:numId="8" w16cid:durableId="1869022567">
    <w:abstractNumId w:val="3"/>
  </w:num>
  <w:num w:numId="9" w16cid:durableId="847867018">
    <w:abstractNumId w:val="9"/>
  </w:num>
  <w:num w:numId="10" w16cid:durableId="140658586">
    <w:abstractNumId w:val="6"/>
  </w:num>
  <w:num w:numId="11" w16cid:durableId="1775979186">
    <w:abstractNumId w:val="11"/>
  </w:num>
  <w:num w:numId="12" w16cid:durableId="1058825716">
    <w:abstractNumId w:val="1"/>
  </w:num>
  <w:num w:numId="13" w16cid:durableId="886450493">
    <w:abstractNumId w:val="7"/>
  </w:num>
  <w:num w:numId="14" w16cid:durableId="1453791819">
    <w:abstractNumId w:val="4"/>
  </w:num>
  <w:num w:numId="15" w16cid:durableId="2046636953">
    <w:abstractNumId w:val="5"/>
  </w:num>
  <w:num w:numId="16" w16cid:durableId="18307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de-DE" w:vendorID="64" w:dllVersion="6" w:nlCheck="1" w:checkStyle="0"/>
  <w:activeWritingStyle w:appName="MSWord" w:lang="de-CH" w:vendorID="64" w:dllVersion="6"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proofState w:spelling="clean"/>
  <w:defaultTabStop w:val="708"/>
  <w:hyphenationZone w:val="425"/>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2A"/>
    <w:rsid w:val="00001D07"/>
    <w:rsid w:val="0000515B"/>
    <w:rsid w:val="00005350"/>
    <w:rsid w:val="00005FC5"/>
    <w:rsid w:val="00011FF4"/>
    <w:rsid w:val="00013B8E"/>
    <w:rsid w:val="0001511D"/>
    <w:rsid w:val="000208A0"/>
    <w:rsid w:val="000234BC"/>
    <w:rsid w:val="00026F92"/>
    <w:rsid w:val="000334CF"/>
    <w:rsid w:val="0003534E"/>
    <w:rsid w:val="00036D72"/>
    <w:rsid w:val="00041AAC"/>
    <w:rsid w:val="000431FD"/>
    <w:rsid w:val="00045CA8"/>
    <w:rsid w:val="00050865"/>
    <w:rsid w:val="00053E9F"/>
    <w:rsid w:val="00055128"/>
    <w:rsid w:val="0006011A"/>
    <w:rsid w:val="0006032F"/>
    <w:rsid w:val="00063ABB"/>
    <w:rsid w:val="00072B00"/>
    <w:rsid w:val="00076471"/>
    <w:rsid w:val="000774A6"/>
    <w:rsid w:val="00092847"/>
    <w:rsid w:val="00094796"/>
    <w:rsid w:val="0009500B"/>
    <w:rsid w:val="000979E7"/>
    <w:rsid w:val="00097BCE"/>
    <w:rsid w:val="000A158E"/>
    <w:rsid w:val="000A2932"/>
    <w:rsid w:val="000A7339"/>
    <w:rsid w:val="000A7D53"/>
    <w:rsid w:val="000B4E93"/>
    <w:rsid w:val="000C6089"/>
    <w:rsid w:val="000C6C03"/>
    <w:rsid w:val="000C7B11"/>
    <w:rsid w:val="000E4F13"/>
    <w:rsid w:val="000E5632"/>
    <w:rsid w:val="000E5E05"/>
    <w:rsid w:val="000F0399"/>
    <w:rsid w:val="000F2F84"/>
    <w:rsid w:val="000F580C"/>
    <w:rsid w:val="000F6A5B"/>
    <w:rsid w:val="0010790F"/>
    <w:rsid w:val="00107C05"/>
    <w:rsid w:val="00112F0C"/>
    <w:rsid w:val="00114C6B"/>
    <w:rsid w:val="00121689"/>
    <w:rsid w:val="0012789D"/>
    <w:rsid w:val="001300EB"/>
    <w:rsid w:val="00131DDD"/>
    <w:rsid w:val="001329AD"/>
    <w:rsid w:val="00136829"/>
    <w:rsid w:val="00136909"/>
    <w:rsid w:val="001437D0"/>
    <w:rsid w:val="00143D58"/>
    <w:rsid w:val="001445C6"/>
    <w:rsid w:val="00145232"/>
    <w:rsid w:val="00147251"/>
    <w:rsid w:val="00152FBB"/>
    <w:rsid w:val="001536C4"/>
    <w:rsid w:val="0015406F"/>
    <w:rsid w:val="00160F8B"/>
    <w:rsid w:val="00161373"/>
    <w:rsid w:val="00161C0E"/>
    <w:rsid w:val="001645A6"/>
    <w:rsid w:val="001756CF"/>
    <w:rsid w:val="00175825"/>
    <w:rsid w:val="00176B92"/>
    <w:rsid w:val="001819FC"/>
    <w:rsid w:val="00181BA5"/>
    <w:rsid w:val="00186BD4"/>
    <w:rsid w:val="00191B16"/>
    <w:rsid w:val="001924E0"/>
    <w:rsid w:val="00193085"/>
    <w:rsid w:val="00197B23"/>
    <w:rsid w:val="001A339A"/>
    <w:rsid w:val="001A4CA8"/>
    <w:rsid w:val="001A6B5D"/>
    <w:rsid w:val="001B1045"/>
    <w:rsid w:val="001B1F60"/>
    <w:rsid w:val="001B2BD8"/>
    <w:rsid w:val="001B3392"/>
    <w:rsid w:val="001B4B07"/>
    <w:rsid w:val="001C17E0"/>
    <w:rsid w:val="001C2358"/>
    <w:rsid w:val="001C3962"/>
    <w:rsid w:val="001C7914"/>
    <w:rsid w:val="001D01F8"/>
    <w:rsid w:val="001D134E"/>
    <w:rsid w:val="001D2235"/>
    <w:rsid w:val="001D3A8D"/>
    <w:rsid w:val="001D65B9"/>
    <w:rsid w:val="001E04D6"/>
    <w:rsid w:val="001E68C6"/>
    <w:rsid w:val="00203B8F"/>
    <w:rsid w:val="00213399"/>
    <w:rsid w:val="0021734A"/>
    <w:rsid w:val="00217FD1"/>
    <w:rsid w:val="00221087"/>
    <w:rsid w:val="0022140A"/>
    <w:rsid w:val="002216C6"/>
    <w:rsid w:val="0022381C"/>
    <w:rsid w:val="00226685"/>
    <w:rsid w:val="00231FB8"/>
    <w:rsid w:val="00235133"/>
    <w:rsid w:val="00235407"/>
    <w:rsid w:val="00236B16"/>
    <w:rsid w:val="00237076"/>
    <w:rsid w:val="0024370E"/>
    <w:rsid w:val="002454EC"/>
    <w:rsid w:val="002513D8"/>
    <w:rsid w:val="00251606"/>
    <w:rsid w:val="00252334"/>
    <w:rsid w:val="00252553"/>
    <w:rsid w:val="002525C5"/>
    <w:rsid w:val="00252F52"/>
    <w:rsid w:val="00253744"/>
    <w:rsid w:val="00254CF5"/>
    <w:rsid w:val="00257995"/>
    <w:rsid w:val="00257DE3"/>
    <w:rsid w:val="0026063B"/>
    <w:rsid w:val="002608EF"/>
    <w:rsid w:val="00266B82"/>
    <w:rsid w:val="002704A1"/>
    <w:rsid w:val="00270A7B"/>
    <w:rsid w:val="002710AD"/>
    <w:rsid w:val="00274E4A"/>
    <w:rsid w:val="00282D41"/>
    <w:rsid w:val="00285977"/>
    <w:rsid w:val="00287180"/>
    <w:rsid w:val="00291157"/>
    <w:rsid w:val="00291C25"/>
    <w:rsid w:val="00295995"/>
    <w:rsid w:val="00296E4F"/>
    <w:rsid w:val="00297599"/>
    <w:rsid w:val="002A2676"/>
    <w:rsid w:val="002A39DF"/>
    <w:rsid w:val="002B0679"/>
    <w:rsid w:val="002B193F"/>
    <w:rsid w:val="002B56A6"/>
    <w:rsid w:val="002B61E4"/>
    <w:rsid w:val="002B738D"/>
    <w:rsid w:val="002C1928"/>
    <w:rsid w:val="002C32B3"/>
    <w:rsid w:val="002C4884"/>
    <w:rsid w:val="002C69C2"/>
    <w:rsid w:val="002D3695"/>
    <w:rsid w:val="002D374E"/>
    <w:rsid w:val="002D7515"/>
    <w:rsid w:val="002E1D05"/>
    <w:rsid w:val="002E65BE"/>
    <w:rsid w:val="002F24F8"/>
    <w:rsid w:val="002F2EB4"/>
    <w:rsid w:val="002F479B"/>
    <w:rsid w:val="002F5FFB"/>
    <w:rsid w:val="00300129"/>
    <w:rsid w:val="00300911"/>
    <w:rsid w:val="00303096"/>
    <w:rsid w:val="00305322"/>
    <w:rsid w:val="00317636"/>
    <w:rsid w:val="0031780F"/>
    <w:rsid w:val="00321E7D"/>
    <w:rsid w:val="00321F10"/>
    <w:rsid w:val="00322E85"/>
    <w:rsid w:val="00323B25"/>
    <w:rsid w:val="003257A5"/>
    <w:rsid w:val="00334D03"/>
    <w:rsid w:val="00336857"/>
    <w:rsid w:val="00341DAE"/>
    <w:rsid w:val="00343B8C"/>
    <w:rsid w:val="0034684B"/>
    <w:rsid w:val="00350858"/>
    <w:rsid w:val="003564C5"/>
    <w:rsid w:val="00356B61"/>
    <w:rsid w:val="00356BD4"/>
    <w:rsid w:val="00360140"/>
    <w:rsid w:val="00362E95"/>
    <w:rsid w:val="00366CF8"/>
    <w:rsid w:val="0037144C"/>
    <w:rsid w:val="0037304D"/>
    <w:rsid w:val="00373464"/>
    <w:rsid w:val="003779E8"/>
    <w:rsid w:val="003811C7"/>
    <w:rsid w:val="0038381B"/>
    <w:rsid w:val="00384E19"/>
    <w:rsid w:val="00386E18"/>
    <w:rsid w:val="00393130"/>
    <w:rsid w:val="00393C44"/>
    <w:rsid w:val="003942C2"/>
    <w:rsid w:val="00397A90"/>
    <w:rsid w:val="003A0019"/>
    <w:rsid w:val="003A01A1"/>
    <w:rsid w:val="003A6C4F"/>
    <w:rsid w:val="003B519C"/>
    <w:rsid w:val="003B727C"/>
    <w:rsid w:val="003C3775"/>
    <w:rsid w:val="003C4E15"/>
    <w:rsid w:val="003D221B"/>
    <w:rsid w:val="003D3D11"/>
    <w:rsid w:val="003D495C"/>
    <w:rsid w:val="003D4CD2"/>
    <w:rsid w:val="003E14BF"/>
    <w:rsid w:val="003E3B96"/>
    <w:rsid w:val="003E4E24"/>
    <w:rsid w:val="003E7EFD"/>
    <w:rsid w:val="003F2F52"/>
    <w:rsid w:val="003F7D9F"/>
    <w:rsid w:val="004000A1"/>
    <w:rsid w:val="00403162"/>
    <w:rsid w:val="004054C5"/>
    <w:rsid w:val="00406364"/>
    <w:rsid w:val="00410138"/>
    <w:rsid w:val="00410B7F"/>
    <w:rsid w:val="00411B27"/>
    <w:rsid w:val="00413365"/>
    <w:rsid w:val="00414B67"/>
    <w:rsid w:val="004208B2"/>
    <w:rsid w:val="00425E57"/>
    <w:rsid w:val="004321CA"/>
    <w:rsid w:val="00437E8F"/>
    <w:rsid w:val="004435B2"/>
    <w:rsid w:val="004445F9"/>
    <w:rsid w:val="0044611C"/>
    <w:rsid w:val="00452E54"/>
    <w:rsid w:val="004579AD"/>
    <w:rsid w:val="00464E33"/>
    <w:rsid w:val="00467F71"/>
    <w:rsid w:val="00473592"/>
    <w:rsid w:val="00480081"/>
    <w:rsid w:val="004814EF"/>
    <w:rsid w:val="00482B54"/>
    <w:rsid w:val="00483BD6"/>
    <w:rsid w:val="00485156"/>
    <w:rsid w:val="00486138"/>
    <w:rsid w:val="00486DE4"/>
    <w:rsid w:val="004907B7"/>
    <w:rsid w:val="00490BBC"/>
    <w:rsid w:val="00492DB8"/>
    <w:rsid w:val="004932F5"/>
    <w:rsid w:val="004969F4"/>
    <w:rsid w:val="004A1832"/>
    <w:rsid w:val="004A2151"/>
    <w:rsid w:val="004A5876"/>
    <w:rsid w:val="004B1AA3"/>
    <w:rsid w:val="004B265E"/>
    <w:rsid w:val="004B5872"/>
    <w:rsid w:val="004C1BED"/>
    <w:rsid w:val="004C4FBD"/>
    <w:rsid w:val="004D23AE"/>
    <w:rsid w:val="004D4910"/>
    <w:rsid w:val="004D59DE"/>
    <w:rsid w:val="004D62D8"/>
    <w:rsid w:val="004E62E2"/>
    <w:rsid w:val="004E68FA"/>
    <w:rsid w:val="004E7637"/>
    <w:rsid w:val="004F467E"/>
    <w:rsid w:val="004F4A41"/>
    <w:rsid w:val="004F7F9A"/>
    <w:rsid w:val="0050466E"/>
    <w:rsid w:val="00504EF9"/>
    <w:rsid w:val="0050532A"/>
    <w:rsid w:val="005060B7"/>
    <w:rsid w:val="00511A7A"/>
    <w:rsid w:val="00514152"/>
    <w:rsid w:val="0051451B"/>
    <w:rsid w:val="005145A4"/>
    <w:rsid w:val="005201AE"/>
    <w:rsid w:val="005205E4"/>
    <w:rsid w:val="00520BBB"/>
    <w:rsid w:val="00523771"/>
    <w:rsid w:val="005262A7"/>
    <w:rsid w:val="00535F02"/>
    <w:rsid w:val="005366C7"/>
    <w:rsid w:val="00537091"/>
    <w:rsid w:val="00540BAD"/>
    <w:rsid w:val="00543E85"/>
    <w:rsid w:val="00547BB5"/>
    <w:rsid w:val="00547CF3"/>
    <w:rsid w:val="0055188A"/>
    <w:rsid w:val="00551B3C"/>
    <w:rsid w:val="00553ACB"/>
    <w:rsid w:val="005547AC"/>
    <w:rsid w:val="0055528F"/>
    <w:rsid w:val="0056023A"/>
    <w:rsid w:val="005605AC"/>
    <w:rsid w:val="00562227"/>
    <w:rsid w:val="0056656D"/>
    <w:rsid w:val="00566ED9"/>
    <w:rsid w:val="0057164D"/>
    <w:rsid w:val="005726F4"/>
    <w:rsid w:val="00574B98"/>
    <w:rsid w:val="00577B06"/>
    <w:rsid w:val="00580D73"/>
    <w:rsid w:val="00583D31"/>
    <w:rsid w:val="00591D2C"/>
    <w:rsid w:val="005942D6"/>
    <w:rsid w:val="005A02ED"/>
    <w:rsid w:val="005A2252"/>
    <w:rsid w:val="005A3F31"/>
    <w:rsid w:val="005A6680"/>
    <w:rsid w:val="005A7417"/>
    <w:rsid w:val="005B2C2F"/>
    <w:rsid w:val="005B32E1"/>
    <w:rsid w:val="005B7F9B"/>
    <w:rsid w:val="005C0937"/>
    <w:rsid w:val="005C221E"/>
    <w:rsid w:val="005C25C7"/>
    <w:rsid w:val="005C3264"/>
    <w:rsid w:val="005C61A7"/>
    <w:rsid w:val="005D0EE9"/>
    <w:rsid w:val="005D104B"/>
    <w:rsid w:val="005D3060"/>
    <w:rsid w:val="005E1A70"/>
    <w:rsid w:val="005E1F02"/>
    <w:rsid w:val="005E292C"/>
    <w:rsid w:val="005E5CED"/>
    <w:rsid w:val="005E74AD"/>
    <w:rsid w:val="005F0613"/>
    <w:rsid w:val="005F39B5"/>
    <w:rsid w:val="005F5451"/>
    <w:rsid w:val="006001BF"/>
    <w:rsid w:val="00600DF1"/>
    <w:rsid w:val="00601A39"/>
    <w:rsid w:val="00601EA4"/>
    <w:rsid w:val="00602BC6"/>
    <w:rsid w:val="00603C45"/>
    <w:rsid w:val="00603CAE"/>
    <w:rsid w:val="00605A31"/>
    <w:rsid w:val="006108B7"/>
    <w:rsid w:val="00611160"/>
    <w:rsid w:val="00615B12"/>
    <w:rsid w:val="00615D90"/>
    <w:rsid w:val="006167AF"/>
    <w:rsid w:val="00617F35"/>
    <w:rsid w:val="0062072D"/>
    <w:rsid w:val="006211DE"/>
    <w:rsid w:val="00623F18"/>
    <w:rsid w:val="00626818"/>
    <w:rsid w:val="00627075"/>
    <w:rsid w:val="00631602"/>
    <w:rsid w:val="00636083"/>
    <w:rsid w:val="00636E95"/>
    <w:rsid w:val="00641EF6"/>
    <w:rsid w:val="006421AF"/>
    <w:rsid w:val="00644D92"/>
    <w:rsid w:val="00646C99"/>
    <w:rsid w:val="00647020"/>
    <w:rsid w:val="00653176"/>
    <w:rsid w:val="006531FF"/>
    <w:rsid w:val="00656661"/>
    <w:rsid w:val="00661AFF"/>
    <w:rsid w:val="00662CFF"/>
    <w:rsid w:val="0066417F"/>
    <w:rsid w:val="006658F1"/>
    <w:rsid w:val="006673E5"/>
    <w:rsid w:val="00667C0E"/>
    <w:rsid w:val="00673E64"/>
    <w:rsid w:val="006778D3"/>
    <w:rsid w:val="00681F0D"/>
    <w:rsid w:val="00682481"/>
    <w:rsid w:val="00682FD8"/>
    <w:rsid w:val="00685F98"/>
    <w:rsid w:val="00686922"/>
    <w:rsid w:val="00691215"/>
    <w:rsid w:val="00697761"/>
    <w:rsid w:val="006A2AC8"/>
    <w:rsid w:val="006B12C7"/>
    <w:rsid w:val="006B6795"/>
    <w:rsid w:val="006C48C6"/>
    <w:rsid w:val="006D107F"/>
    <w:rsid w:val="006D2710"/>
    <w:rsid w:val="006D3509"/>
    <w:rsid w:val="006D3CE5"/>
    <w:rsid w:val="006D430F"/>
    <w:rsid w:val="006D6A24"/>
    <w:rsid w:val="006E18F7"/>
    <w:rsid w:val="006E1AD9"/>
    <w:rsid w:val="006E4DAF"/>
    <w:rsid w:val="006F0649"/>
    <w:rsid w:val="006F0CC6"/>
    <w:rsid w:val="006F3BF7"/>
    <w:rsid w:val="006F64D4"/>
    <w:rsid w:val="0071051E"/>
    <w:rsid w:val="00711AAA"/>
    <w:rsid w:val="00717620"/>
    <w:rsid w:val="00720826"/>
    <w:rsid w:val="0072098D"/>
    <w:rsid w:val="00722131"/>
    <w:rsid w:val="00722BA3"/>
    <w:rsid w:val="0072474D"/>
    <w:rsid w:val="00724A1F"/>
    <w:rsid w:val="00726FD8"/>
    <w:rsid w:val="00727B19"/>
    <w:rsid w:val="007304A4"/>
    <w:rsid w:val="00733EA0"/>
    <w:rsid w:val="00736D06"/>
    <w:rsid w:val="0074103E"/>
    <w:rsid w:val="007443D5"/>
    <w:rsid w:val="007463A6"/>
    <w:rsid w:val="00751589"/>
    <w:rsid w:val="00751ADC"/>
    <w:rsid w:val="00753B95"/>
    <w:rsid w:val="00754166"/>
    <w:rsid w:val="00754284"/>
    <w:rsid w:val="00754F53"/>
    <w:rsid w:val="007616E2"/>
    <w:rsid w:val="00765EB4"/>
    <w:rsid w:val="00766D89"/>
    <w:rsid w:val="0077040D"/>
    <w:rsid w:val="00772D14"/>
    <w:rsid w:val="00773856"/>
    <w:rsid w:val="00774DDE"/>
    <w:rsid w:val="00775D49"/>
    <w:rsid w:val="00780D50"/>
    <w:rsid w:val="007813A9"/>
    <w:rsid w:val="00784B15"/>
    <w:rsid w:val="00786927"/>
    <w:rsid w:val="007906EB"/>
    <w:rsid w:val="0079481F"/>
    <w:rsid w:val="0079791D"/>
    <w:rsid w:val="00797F01"/>
    <w:rsid w:val="007A0B0C"/>
    <w:rsid w:val="007B25D5"/>
    <w:rsid w:val="007B4116"/>
    <w:rsid w:val="007B4E3C"/>
    <w:rsid w:val="007C2373"/>
    <w:rsid w:val="007C5636"/>
    <w:rsid w:val="007D2D5D"/>
    <w:rsid w:val="007D5328"/>
    <w:rsid w:val="007D5640"/>
    <w:rsid w:val="007D5B8F"/>
    <w:rsid w:val="007D676D"/>
    <w:rsid w:val="007D7955"/>
    <w:rsid w:val="007D7DAC"/>
    <w:rsid w:val="007E4827"/>
    <w:rsid w:val="007E52C6"/>
    <w:rsid w:val="007E532F"/>
    <w:rsid w:val="007E671E"/>
    <w:rsid w:val="007F7F88"/>
    <w:rsid w:val="0080008C"/>
    <w:rsid w:val="00801503"/>
    <w:rsid w:val="0080189A"/>
    <w:rsid w:val="00804DA0"/>
    <w:rsid w:val="008063A3"/>
    <w:rsid w:val="0081151C"/>
    <w:rsid w:val="00814C4D"/>
    <w:rsid w:val="0082127F"/>
    <w:rsid w:val="00825087"/>
    <w:rsid w:val="0082746C"/>
    <w:rsid w:val="008314BB"/>
    <w:rsid w:val="00833CD4"/>
    <w:rsid w:val="00834900"/>
    <w:rsid w:val="008404FC"/>
    <w:rsid w:val="00843B12"/>
    <w:rsid w:val="00845BE4"/>
    <w:rsid w:val="008508C5"/>
    <w:rsid w:val="00853031"/>
    <w:rsid w:val="008573CE"/>
    <w:rsid w:val="00857513"/>
    <w:rsid w:val="00860A32"/>
    <w:rsid w:val="00867358"/>
    <w:rsid w:val="00870278"/>
    <w:rsid w:val="0087264F"/>
    <w:rsid w:val="00875F8E"/>
    <w:rsid w:val="008776C7"/>
    <w:rsid w:val="0087775D"/>
    <w:rsid w:val="00887E0B"/>
    <w:rsid w:val="0089224F"/>
    <w:rsid w:val="008925DB"/>
    <w:rsid w:val="00896504"/>
    <w:rsid w:val="00897C45"/>
    <w:rsid w:val="008A30E0"/>
    <w:rsid w:val="008A41F7"/>
    <w:rsid w:val="008B3BF4"/>
    <w:rsid w:val="008B3F08"/>
    <w:rsid w:val="008B40F5"/>
    <w:rsid w:val="008B67B1"/>
    <w:rsid w:val="008C3DDE"/>
    <w:rsid w:val="008C7322"/>
    <w:rsid w:val="008C7BB6"/>
    <w:rsid w:val="008D1966"/>
    <w:rsid w:val="008D7CFB"/>
    <w:rsid w:val="008D7E16"/>
    <w:rsid w:val="008E3110"/>
    <w:rsid w:val="008E4C3E"/>
    <w:rsid w:val="008E4F91"/>
    <w:rsid w:val="008E5D75"/>
    <w:rsid w:val="008E7728"/>
    <w:rsid w:val="008E7CC4"/>
    <w:rsid w:val="008F1F85"/>
    <w:rsid w:val="008F34FC"/>
    <w:rsid w:val="008F3B47"/>
    <w:rsid w:val="008F3C8A"/>
    <w:rsid w:val="008F7F6E"/>
    <w:rsid w:val="00901504"/>
    <w:rsid w:val="00901A55"/>
    <w:rsid w:val="00901FDD"/>
    <w:rsid w:val="009169A9"/>
    <w:rsid w:val="00916D8A"/>
    <w:rsid w:val="00916E73"/>
    <w:rsid w:val="009272FF"/>
    <w:rsid w:val="00930A4B"/>
    <w:rsid w:val="0093286A"/>
    <w:rsid w:val="00936AFA"/>
    <w:rsid w:val="00937A8F"/>
    <w:rsid w:val="00942B05"/>
    <w:rsid w:val="0094759C"/>
    <w:rsid w:val="00947B33"/>
    <w:rsid w:val="00951FEC"/>
    <w:rsid w:val="00952D61"/>
    <w:rsid w:val="009644FC"/>
    <w:rsid w:val="0096526E"/>
    <w:rsid w:val="009657EB"/>
    <w:rsid w:val="00970978"/>
    <w:rsid w:val="00974028"/>
    <w:rsid w:val="0097435A"/>
    <w:rsid w:val="009779A9"/>
    <w:rsid w:val="009849E5"/>
    <w:rsid w:val="009936FB"/>
    <w:rsid w:val="00995AFF"/>
    <w:rsid w:val="009A486D"/>
    <w:rsid w:val="009A5DCC"/>
    <w:rsid w:val="009B428E"/>
    <w:rsid w:val="009B451F"/>
    <w:rsid w:val="009C014D"/>
    <w:rsid w:val="009C650F"/>
    <w:rsid w:val="009D35EA"/>
    <w:rsid w:val="009D3BCF"/>
    <w:rsid w:val="009D60A7"/>
    <w:rsid w:val="009E49AA"/>
    <w:rsid w:val="009F23B7"/>
    <w:rsid w:val="009F2AA2"/>
    <w:rsid w:val="009F2C43"/>
    <w:rsid w:val="009F7394"/>
    <w:rsid w:val="00A015C7"/>
    <w:rsid w:val="00A14430"/>
    <w:rsid w:val="00A16BA0"/>
    <w:rsid w:val="00A205FD"/>
    <w:rsid w:val="00A2395F"/>
    <w:rsid w:val="00A242FA"/>
    <w:rsid w:val="00A24BF8"/>
    <w:rsid w:val="00A25667"/>
    <w:rsid w:val="00A26D66"/>
    <w:rsid w:val="00A30D14"/>
    <w:rsid w:val="00A32BCB"/>
    <w:rsid w:val="00A32C2A"/>
    <w:rsid w:val="00A339FB"/>
    <w:rsid w:val="00A35FF9"/>
    <w:rsid w:val="00A36945"/>
    <w:rsid w:val="00A41462"/>
    <w:rsid w:val="00A43595"/>
    <w:rsid w:val="00A45885"/>
    <w:rsid w:val="00A45A8E"/>
    <w:rsid w:val="00A45DC0"/>
    <w:rsid w:val="00A45E4F"/>
    <w:rsid w:val="00A5014D"/>
    <w:rsid w:val="00A53F92"/>
    <w:rsid w:val="00A56120"/>
    <w:rsid w:val="00A577AD"/>
    <w:rsid w:val="00A627F7"/>
    <w:rsid w:val="00A6683F"/>
    <w:rsid w:val="00A73418"/>
    <w:rsid w:val="00A75BB1"/>
    <w:rsid w:val="00A7661B"/>
    <w:rsid w:val="00A776F0"/>
    <w:rsid w:val="00A81388"/>
    <w:rsid w:val="00A870D3"/>
    <w:rsid w:val="00A87373"/>
    <w:rsid w:val="00A90080"/>
    <w:rsid w:val="00A9192E"/>
    <w:rsid w:val="00A924FC"/>
    <w:rsid w:val="00A926B9"/>
    <w:rsid w:val="00A93E17"/>
    <w:rsid w:val="00AA1584"/>
    <w:rsid w:val="00AA3384"/>
    <w:rsid w:val="00AA35D2"/>
    <w:rsid w:val="00AA44CF"/>
    <w:rsid w:val="00AA57AD"/>
    <w:rsid w:val="00AB2874"/>
    <w:rsid w:val="00AB5334"/>
    <w:rsid w:val="00AB6405"/>
    <w:rsid w:val="00AB65A7"/>
    <w:rsid w:val="00AB69A6"/>
    <w:rsid w:val="00AC689E"/>
    <w:rsid w:val="00AC6E8C"/>
    <w:rsid w:val="00AC79FF"/>
    <w:rsid w:val="00AD2006"/>
    <w:rsid w:val="00AD32F7"/>
    <w:rsid w:val="00AE5C50"/>
    <w:rsid w:val="00AF06B7"/>
    <w:rsid w:val="00AF35B4"/>
    <w:rsid w:val="00AF3EC8"/>
    <w:rsid w:val="00AF5738"/>
    <w:rsid w:val="00AF6EA6"/>
    <w:rsid w:val="00AF718B"/>
    <w:rsid w:val="00AF79E4"/>
    <w:rsid w:val="00B031E1"/>
    <w:rsid w:val="00B044C8"/>
    <w:rsid w:val="00B05A2C"/>
    <w:rsid w:val="00B0654A"/>
    <w:rsid w:val="00B123C2"/>
    <w:rsid w:val="00B13E94"/>
    <w:rsid w:val="00B155A6"/>
    <w:rsid w:val="00B1688B"/>
    <w:rsid w:val="00B20051"/>
    <w:rsid w:val="00B204E8"/>
    <w:rsid w:val="00B24268"/>
    <w:rsid w:val="00B31F65"/>
    <w:rsid w:val="00B32972"/>
    <w:rsid w:val="00B343B5"/>
    <w:rsid w:val="00B37796"/>
    <w:rsid w:val="00B41DFA"/>
    <w:rsid w:val="00B420E4"/>
    <w:rsid w:val="00B422F7"/>
    <w:rsid w:val="00B44C1C"/>
    <w:rsid w:val="00B45633"/>
    <w:rsid w:val="00B54FC2"/>
    <w:rsid w:val="00B5563F"/>
    <w:rsid w:val="00B577A1"/>
    <w:rsid w:val="00B61902"/>
    <w:rsid w:val="00B623F8"/>
    <w:rsid w:val="00B67198"/>
    <w:rsid w:val="00B73018"/>
    <w:rsid w:val="00B76E5E"/>
    <w:rsid w:val="00B8162B"/>
    <w:rsid w:val="00B90C22"/>
    <w:rsid w:val="00B962A6"/>
    <w:rsid w:val="00B9766C"/>
    <w:rsid w:val="00BA24D0"/>
    <w:rsid w:val="00BB5651"/>
    <w:rsid w:val="00BC1860"/>
    <w:rsid w:val="00BC4EA1"/>
    <w:rsid w:val="00BC7095"/>
    <w:rsid w:val="00BC7433"/>
    <w:rsid w:val="00BD1DA5"/>
    <w:rsid w:val="00BD3345"/>
    <w:rsid w:val="00BD52AD"/>
    <w:rsid w:val="00BD7578"/>
    <w:rsid w:val="00BE1D7E"/>
    <w:rsid w:val="00BE5684"/>
    <w:rsid w:val="00BE63EF"/>
    <w:rsid w:val="00BE6D65"/>
    <w:rsid w:val="00BF2B0A"/>
    <w:rsid w:val="00BF4EA5"/>
    <w:rsid w:val="00BF60EA"/>
    <w:rsid w:val="00C027F9"/>
    <w:rsid w:val="00C04FAB"/>
    <w:rsid w:val="00C05529"/>
    <w:rsid w:val="00C10CA7"/>
    <w:rsid w:val="00C12CEF"/>
    <w:rsid w:val="00C14C24"/>
    <w:rsid w:val="00C1553C"/>
    <w:rsid w:val="00C16ABF"/>
    <w:rsid w:val="00C17AA5"/>
    <w:rsid w:val="00C17DBF"/>
    <w:rsid w:val="00C204AE"/>
    <w:rsid w:val="00C20D76"/>
    <w:rsid w:val="00C2103A"/>
    <w:rsid w:val="00C210A5"/>
    <w:rsid w:val="00C220F5"/>
    <w:rsid w:val="00C22A03"/>
    <w:rsid w:val="00C2589D"/>
    <w:rsid w:val="00C30765"/>
    <w:rsid w:val="00C30C97"/>
    <w:rsid w:val="00C34907"/>
    <w:rsid w:val="00C37762"/>
    <w:rsid w:val="00C439CC"/>
    <w:rsid w:val="00C45040"/>
    <w:rsid w:val="00C4566D"/>
    <w:rsid w:val="00C50BD2"/>
    <w:rsid w:val="00C5666D"/>
    <w:rsid w:val="00C619DE"/>
    <w:rsid w:val="00C62CBD"/>
    <w:rsid w:val="00C63673"/>
    <w:rsid w:val="00C65B64"/>
    <w:rsid w:val="00C660CC"/>
    <w:rsid w:val="00C66D84"/>
    <w:rsid w:val="00C70C2F"/>
    <w:rsid w:val="00C715EC"/>
    <w:rsid w:val="00C734B4"/>
    <w:rsid w:val="00C7544A"/>
    <w:rsid w:val="00C800F2"/>
    <w:rsid w:val="00C8085C"/>
    <w:rsid w:val="00C826CC"/>
    <w:rsid w:val="00C831D2"/>
    <w:rsid w:val="00C83438"/>
    <w:rsid w:val="00C84734"/>
    <w:rsid w:val="00C91527"/>
    <w:rsid w:val="00C927C9"/>
    <w:rsid w:val="00C93EB2"/>
    <w:rsid w:val="00C96837"/>
    <w:rsid w:val="00C97299"/>
    <w:rsid w:val="00CA060B"/>
    <w:rsid w:val="00CA1A91"/>
    <w:rsid w:val="00CA1F6D"/>
    <w:rsid w:val="00CA4558"/>
    <w:rsid w:val="00CB1657"/>
    <w:rsid w:val="00CB17BC"/>
    <w:rsid w:val="00CB1D84"/>
    <w:rsid w:val="00CB502C"/>
    <w:rsid w:val="00CB518A"/>
    <w:rsid w:val="00CB6057"/>
    <w:rsid w:val="00CB6757"/>
    <w:rsid w:val="00CC0142"/>
    <w:rsid w:val="00CC52BC"/>
    <w:rsid w:val="00CD76EA"/>
    <w:rsid w:val="00CE1E88"/>
    <w:rsid w:val="00CE3D9C"/>
    <w:rsid w:val="00CE42DE"/>
    <w:rsid w:val="00CE5B51"/>
    <w:rsid w:val="00CE6640"/>
    <w:rsid w:val="00CF186E"/>
    <w:rsid w:val="00CF2F64"/>
    <w:rsid w:val="00CF41B0"/>
    <w:rsid w:val="00CF4A72"/>
    <w:rsid w:val="00D00302"/>
    <w:rsid w:val="00D00AE0"/>
    <w:rsid w:val="00D06235"/>
    <w:rsid w:val="00D07843"/>
    <w:rsid w:val="00D10C20"/>
    <w:rsid w:val="00D2333E"/>
    <w:rsid w:val="00D25193"/>
    <w:rsid w:val="00D25821"/>
    <w:rsid w:val="00D364FF"/>
    <w:rsid w:val="00D434CF"/>
    <w:rsid w:val="00D446FD"/>
    <w:rsid w:val="00D46D51"/>
    <w:rsid w:val="00D47713"/>
    <w:rsid w:val="00D47E1E"/>
    <w:rsid w:val="00D54400"/>
    <w:rsid w:val="00D54A77"/>
    <w:rsid w:val="00D54C23"/>
    <w:rsid w:val="00D56B62"/>
    <w:rsid w:val="00D60C09"/>
    <w:rsid w:val="00D61F5F"/>
    <w:rsid w:val="00D64783"/>
    <w:rsid w:val="00D6584D"/>
    <w:rsid w:val="00D66011"/>
    <w:rsid w:val="00D72456"/>
    <w:rsid w:val="00D76305"/>
    <w:rsid w:val="00D77B85"/>
    <w:rsid w:val="00D84D5B"/>
    <w:rsid w:val="00D9044B"/>
    <w:rsid w:val="00D93198"/>
    <w:rsid w:val="00D938C4"/>
    <w:rsid w:val="00D93A8C"/>
    <w:rsid w:val="00D96BC1"/>
    <w:rsid w:val="00D97C3F"/>
    <w:rsid w:val="00DA4538"/>
    <w:rsid w:val="00DA66B7"/>
    <w:rsid w:val="00DA6CD3"/>
    <w:rsid w:val="00DB0075"/>
    <w:rsid w:val="00DB46E6"/>
    <w:rsid w:val="00DC3E3B"/>
    <w:rsid w:val="00DC45A1"/>
    <w:rsid w:val="00DC64D1"/>
    <w:rsid w:val="00DD0F4E"/>
    <w:rsid w:val="00DD1A77"/>
    <w:rsid w:val="00DD3B74"/>
    <w:rsid w:val="00DD464F"/>
    <w:rsid w:val="00DD4D45"/>
    <w:rsid w:val="00DE068A"/>
    <w:rsid w:val="00DE29DD"/>
    <w:rsid w:val="00DE580C"/>
    <w:rsid w:val="00DE65DA"/>
    <w:rsid w:val="00DE7A41"/>
    <w:rsid w:val="00DF2DED"/>
    <w:rsid w:val="00DF3F7D"/>
    <w:rsid w:val="00DF4FC6"/>
    <w:rsid w:val="00E014A1"/>
    <w:rsid w:val="00E05AC6"/>
    <w:rsid w:val="00E1079A"/>
    <w:rsid w:val="00E120B0"/>
    <w:rsid w:val="00E17F29"/>
    <w:rsid w:val="00E21BFA"/>
    <w:rsid w:val="00E226DE"/>
    <w:rsid w:val="00E22820"/>
    <w:rsid w:val="00E2295B"/>
    <w:rsid w:val="00E23E5B"/>
    <w:rsid w:val="00E304FE"/>
    <w:rsid w:val="00E30C1E"/>
    <w:rsid w:val="00E313C1"/>
    <w:rsid w:val="00E336C3"/>
    <w:rsid w:val="00E34CB9"/>
    <w:rsid w:val="00E36043"/>
    <w:rsid w:val="00E37C7B"/>
    <w:rsid w:val="00E410B6"/>
    <w:rsid w:val="00E42441"/>
    <w:rsid w:val="00E4309A"/>
    <w:rsid w:val="00E47FC7"/>
    <w:rsid w:val="00E51C54"/>
    <w:rsid w:val="00E53FBE"/>
    <w:rsid w:val="00E551E8"/>
    <w:rsid w:val="00E56348"/>
    <w:rsid w:val="00E626CD"/>
    <w:rsid w:val="00E64DD2"/>
    <w:rsid w:val="00E65D01"/>
    <w:rsid w:val="00E663FE"/>
    <w:rsid w:val="00E670C9"/>
    <w:rsid w:val="00E70269"/>
    <w:rsid w:val="00E72C79"/>
    <w:rsid w:val="00E74A4E"/>
    <w:rsid w:val="00E81FCD"/>
    <w:rsid w:val="00E866A6"/>
    <w:rsid w:val="00E86BE6"/>
    <w:rsid w:val="00E86DA8"/>
    <w:rsid w:val="00E9121E"/>
    <w:rsid w:val="00E91671"/>
    <w:rsid w:val="00E92F35"/>
    <w:rsid w:val="00E96833"/>
    <w:rsid w:val="00E968F1"/>
    <w:rsid w:val="00EA03AB"/>
    <w:rsid w:val="00EA307D"/>
    <w:rsid w:val="00EA532A"/>
    <w:rsid w:val="00EA5A9C"/>
    <w:rsid w:val="00EA6073"/>
    <w:rsid w:val="00EC1607"/>
    <w:rsid w:val="00EC52AD"/>
    <w:rsid w:val="00EC7E46"/>
    <w:rsid w:val="00ED2EAD"/>
    <w:rsid w:val="00ED6694"/>
    <w:rsid w:val="00EE0BD3"/>
    <w:rsid w:val="00EE1237"/>
    <w:rsid w:val="00EE1BAC"/>
    <w:rsid w:val="00EE55C5"/>
    <w:rsid w:val="00EF138D"/>
    <w:rsid w:val="00EF2C27"/>
    <w:rsid w:val="00EF4188"/>
    <w:rsid w:val="00EF54AC"/>
    <w:rsid w:val="00EF6F3B"/>
    <w:rsid w:val="00F04171"/>
    <w:rsid w:val="00F0458C"/>
    <w:rsid w:val="00F12356"/>
    <w:rsid w:val="00F16236"/>
    <w:rsid w:val="00F226EA"/>
    <w:rsid w:val="00F227F0"/>
    <w:rsid w:val="00F267DC"/>
    <w:rsid w:val="00F277A1"/>
    <w:rsid w:val="00F319F6"/>
    <w:rsid w:val="00F33D67"/>
    <w:rsid w:val="00F36111"/>
    <w:rsid w:val="00F44598"/>
    <w:rsid w:val="00F46468"/>
    <w:rsid w:val="00F47ED0"/>
    <w:rsid w:val="00F57369"/>
    <w:rsid w:val="00F61EA4"/>
    <w:rsid w:val="00F66FEE"/>
    <w:rsid w:val="00F70C85"/>
    <w:rsid w:val="00F83243"/>
    <w:rsid w:val="00F83D95"/>
    <w:rsid w:val="00F91E1F"/>
    <w:rsid w:val="00F93594"/>
    <w:rsid w:val="00F95BF6"/>
    <w:rsid w:val="00F96D2F"/>
    <w:rsid w:val="00F9706F"/>
    <w:rsid w:val="00F97B3E"/>
    <w:rsid w:val="00FA3A79"/>
    <w:rsid w:val="00FA54D9"/>
    <w:rsid w:val="00FA693C"/>
    <w:rsid w:val="00FB124A"/>
    <w:rsid w:val="00FB1AFA"/>
    <w:rsid w:val="00FB3F3E"/>
    <w:rsid w:val="00FB69B1"/>
    <w:rsid w:val="00FC0E19"/>
    <w:rsid w:val="00FC16BB"/>
    <w:rsid w:val="00FC4CCF"/>
    <w:rsid w:val="00FC6046"/>
    <w:rsid w:val="00FC7FED"/>
    <w:rsid w:val="00FD4494"/>
    <w:rsid w:val="00FE2A93"/>
    <w:rsid w:val="00FE2E99"/>
    <w:rsid w:val="00FF2752"/>
    <w:rsid w:val="00FF3F40"/>
    <w:rsid w:val="00FF4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EAB8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customStyle="1" w:styleId="Formatvorlage1a">
    <w:name w:val="Formatvorlage1a"/>
    <w:basedOn w:val="berschrift1"/>
    <w:pPr>
      <w:spacing w:after="480"/>
    </w:pPr>
  </w:style>
  <w:style w:type="paragraph" w:customStyle="1" w:styleId="berschrift1a">
    <w:name w:val="Überschrift 1a"/>
    <w:basedOn w:val="berschrift1"/>
    <w:pPr>
      <w:spacing w:after="480"/>
    </w:pPr>
  </w:style>
  <w:style w:type="paragraph" w:customStyle="1" w:styleId="Standard1">
    <w:name w:val="Standard 1"/>
    <w:basedOn w:val="Standard"/>
    <w:pPr>
      <w:ind w:firstLine="340"/>
    </w:pPr>
  </w:style>
  <w:style w:type="paragraph" w:customStyle="1" w:styleId="Standard2">
    <w:name w:val="Standard 2"/>
    <w:basedOn w:val="Standard1"/>
    <w:next w:val="Standard1"/>
    <w:pPr>
      <w:spacing w:after="240"/>
    </w:pPr>
  </w:style>
  <w:style w:type="character" w:styleId="Hyperlink">
    <w:name w:val="Hyperlink"/>
    <w:uiPriority w:val="99"/>
    <w:unhideWhenUsed/>
    <w:rsid w:val="001924E0"/>
    <w:rPr>
      <w:color w:val="0000FF"/>
      <w:u w:val="single"/>
    </w:rPr>
  </w:style>
  <w:style w:type="paragraph" w:styleId="Listenabsatz">
    <w:name w:val="List Paragraph"/>
    <w:basedOn w:val="Standard"/>
    <w:uiPriority w:val="34"/>
    <w:qFormat/>
    <w:rsid w:val="00193085"/>
    <w:pPr>
      <w:ind w:left="720"/>
      <w:contextualSpacing/>
    </w:pPr>
  </w:style>
  <w:style w:type="paragraph" w:styleId="Fuzeile">
    <w:name w:val="footer"/>
    <w:basedOn w:val="Standard"/>
    <w:link w:val="FuzeileZchn"/>
    <w:uiPriority w:val="99"/>
    <w:unhideWhenUsed/>
    <w:rsid w:val="001C17E0"/>
    <w:pPr>
      <w:tabs>
        <w:tab w:val="center" w:pos="4536"/>
        <w:tab w:val="right" w:pos="9072"/>
      </w:tabs>
    </w:pPr>
  </w:style>
  <w:style w:type="character" w:customStyle="1" w:styleId="FuzeileZchn">
    <w:name w:val="Fußzeile Zchn"/>
    <w:basedOn w:val="Absatz-Standardschriftart"/>
    <w:link w:val="Fuzeile"/>
    <w:uiPriority w:val="99"/>
    <w:rsid w:val="001C17E0"/>
    <w:rPr>
      <w:noProof/>
      <w:sz w:val="24"/>
    </w:rPr>
  </w:style>
  <w:style w:type="character" w:styleId="Seitenzahl">
    <w:name w:val="page number"/>
    <w:basedOn w:val="Absatz-Standardschriftart"/>
    <w:uiPriority w:val="99"/>
    <w:semiHidden/>
    <w:unhideWhenUsed/>
    <w:rsid w:val="001C17E0"/>
  </w:style>
  <w:style w:type="paragraph" w:styleId="Dokumentstruktur">
    <w:name w:val="Document Map"/>
    <w:basedOn w:val="Standard"/>
    <w:link w:val="DokumentstrukturZchn"/>
    <w:uiPriority w:val="99"/>
    <w:semiHidden/>
    <w:unhideWhenUsed/>
    <w:rsid w:val="00D938C4"/>
    <w:rPr>
      <w:rFonts w:ascii="Times New Roman" w:hAnsi="Times New Roman"/>
      <w:szCs w:val="24"/>
    </w:rPr>
  </w:style>
  <w:style w:type="character" w:customStyle="1" w:styleId="DokumentstrukturZchn">
    <w:name w:val="Dokumentstruktur Zchn"/>
    <w:basedOn w:val="Absatz-Standardschriftart"/>
    <w:link w:val="Dokumentstruktur"/>
    <w:uiPriority w:val="99"/>
    <w:semiHidden/>
    <w:rsid w:val="00D938C4"/>
    <w:rPr>
      <w:rFonts w:ascii="Times New Roman" w:hAnsi="Times New Roman"/>
      <w:noProof/>
      <w:sz w:val="24"/>
      <w:szCs w:val="24"/>
    </w:rPr>
  </w:style>
  <w:style w:type="character" w:customStyle="1" w:styleId="apple-converted-space">
    <w:name w:val="apple-converted-space"/>
    <w:basedOn w:val="Absatz-Standardschriftart"/>
    <w:rsid w:val="0066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38384">
      <w:bodyDiv w:val="1"/>
      <w:marLeft w:val="0"/>
      <w:marRight w:val="0"/>
      <w:marTop w:val="0"/>
      <w:marBottom w:val="0"/>
      <w:divBdr>
        <w:top w:val="none" w:sz="0" w:space="0" w:color="auto"/>
        <w:left w:val="none" w:sz="0" w:space="0" w:color="auto"/>
        <w:bottom w:val="none" w:sz="0" w:space="0" w:color="auto"/>
        <w:right w:val="none" w:sz="0" w:space="0" w:color="auto"/>
      </w:divBdr>
      <w:divsChild>
        <w:div w:id="1191917331">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
          </w:divsChild>
        </w:div>
        <w:div w:id="1124428226">
          <w:marLeft w:val="0"/>
          <w:marRight w:val="0"/>
          <w:marTop w:val="0"/>
          <w:marBottom w:val="0"/>
          <w:divBdr>
            <w:top w:val="none" w:sz="0" w:space="0" w:color="auto"/>
            <w:left w:val="none" w:sz="0" w:space="0" w:color="auto"/>
            <w:bottom w:val="none" w:sz="0" w:space="0" w:color="auto"/>
            <w:right w:val="none" w:sz="0" w:space="0" w:color="auto"/>
          </w:divBdr>
          <w:divsChild>
            <w:div w:id="1764182406">
              <w:marLeft w:val="0"/>
              <w:marRight w:val="0"/>
              <w:marTop w:val="0"/>
              <w:marBottom w:val="0"/>
              <w:divBdr>
                <w:top w:val="none" w:sz="0" w:space="0" w:color="auto"/>
                <w:left w:val="none" w:sz="0" w:space="0" w:color="auto"/>
                <w:bottom w:val="none" w:sz="0" w:space="0" w:color="auto"/>
                <w:right w:val="none" w:sz="0" w:space="0" w:color="auto"/>
              </w:divBdr>
            </w:div>
          </w:divsChild>
        </w:div>
        <w:div w:id="1146750501">
          <w:marLeft w:val="0"/>
          <w:marRight w:val="0"/>
          <w:marTop w:val="0"/>
          <w:marBottom w:val="0"/>
          <w:divBdr>
            <w:top w:val="none" w:sz="0" w:space="0" w:color="auto"/>
            <w:left w:val="none" w:sz="0" w:space="0" w:color="auto"/>
            <w:bottom w:val="none" w:sz="0" w:space="0" w:color="auto"/>
            <w:right w:val="none" w:sz="0" w:space="0" w:color="auto"/>
          </w:divBdr>
          <w:divsChild>
            <w:div w:id="1405445376">
              <w:marLeft w:val="0"/>
              <w:marRight w:val="0"/>
              <w:marTop w:val="0"/>
              <w:marBottom w:val="0"/>
              <w:divBdr>
                <w:top w:val="none" w:sz="0" w:space="0" w:color="auto"/>
                <w:left w:val="none" w:sz="0" w:space="0" w:color="auto"/>
                <w:bottom w:val="none" w:sz="0" w:space="0" w:color="auto"/>
                <w:right w:val="none" w:sz="0" w:space="0" w:color="auto"/>
              </w:divBdr>
            </w:div>
          </w:divsChild>
        </w:div>
        <w:div w:id="1943563467">
          <w:marLeft w:val="0"/>
          <w:marRight w:val="0"/>
          <w:marTop w:val="0"/>
          <w:marBottom w:val="0"/>
          <w:divBdr>
            <w:top w:val="none" w:sz="0" w:space="0" w:color="auto"/>
            <w:left w:val="none" w:sz="0" w:space="0" w:color="auto"/>
            <w:bottom w:val="none" w:sz="0" w:space="0" w:color="auto"/>
            <w:right w:val="none" w:sz="0" w:space="0" w:color="auto"/>
          </w:divBdr>
          <w:divsChild>
            <w:div w:id="1447890738">
              <w:marLeft w:val="0"/>
              <w:marRight w:val="0"/>
              <w:marTop w:val="0"/>
              <w:marBottom w:val="0"/>
              <w:divBdr>
                <w:top w:val="none" w:sz="0" w:space="0" w:color="auto"/>
                <w:left w:val="none" w:sz="0" w:space="0" w:color="auto"/>
                <w:bottom w:val="none" w:sz="0" w:space="0" w:color="auto"/>
                <w:right w:val="none" w:sz="0" w:space="0" w:color="auto"/>
              </w:divBdr>
            </w:div>
          </w:divsChild>
        </w:div>
        <w:div w:id="1715153973">
          <w:marLeft w:val="0"/>
          <w:marRight w:val="0"/>
          <w:marTop w:val="0"/>
          <w:marBottom w:val="0"/>
          <w:divBdr>
            <w:top w:val="none" w:sz="0" w:space="0" w:color="auto"/>
            <w:left w:val="none" w:sz="0" w:space="0" w:color="auto"/>
            <w:bottom w:val="none" w:sz="0" w:space="0" w:color="auto"/>
            <w:right w:val="none" w:sz="0" w:space="0" w:color="auto"/>
          </w:divBdr>
          <w:divsChild>
            <w:div w:id="1590851955">
              <w:marLeft w:val="0"/>
              <w:marRight w:val="0"/>
              <w:marTop w:val="0"/>
              <w:marBottom w:val="0"/>
              <w:divBdr>
                <w:top w:val="none" w:sz="0" w:space="0" w:color="auto"/>
                <w:left w:val="none" w:sz="0" w:space="0" w:color="auto"/>
                <w:bottom w:val="none" w:sz="0" w:space="0" w:color="auto"/>
                <w:right w:val="none" w:sz="0" w:space="0" w:color="auto"/>
              </w:divBdr>
            </w:div>
          </w:divsChild>
        </w:div>
        <w:div w:id="2048211049">
          <w:marLeft w:val="0"/>
          <w:marRight w:val="0"/>
          <w:marTop w:val="0"/>
          <w:marBottom w:val="0"/>
          <w:divBdr>
            <w:top w:val="none" w:sz="0" w:space="0" w:color="auto"/>
            <w:left w:val="none" w:sz="0" w:space="0" w:color="auto"/>
            <w:bottom w:val="none" w:sz="0" w:space="0" w:color="auto"/>
            <w:right w:val="none" w:sz="0" w:space="0" w:color="auto"/>
          </w:divBdr>
          <w:divsChild>
            <w:div w:id="151147452">
              <w:marLeft w:val="0"/>
              <w:marRight w:val="0"/>
              <w:marTop w:val="0"/>
              <w:marBottom w:val="0"/>
              <w:divBdr>
                <w:top w:val="none" w:sz="0" w:space="0" w:color="auto"/>
                <w:left w:val="none" w:sz="0" w:space="0" w:color="auto"/>
                <w:bottom w:val="none" w:sz="0" w:space="0" w:color="auto"/>
                <w:right w:val="none" w:sz="0" w:space="0" w:color="auto"/>
              </w:divBdr>
            </w:div>
          </w:divsChild>
        </w:div>
        <w:div w:id="1946646054">
          <w:marLeft w:val="0"/>
          <w:marRight w:val="0"/>
          <w:marTop w:val="0"/>
          <w:marBottom w:val="0"/>
          <w:divBdr>
            <w:top w:val="none" w:sz="0" w:space="0" w:color="auto"/>
            <w:left w:val="none" w:sz="0" w:space="0" w:color="auto"/>
            <w:bottom w:val="none" w:sz="0" w:space="0" w:color="auto"/>
            <w:right w:val="none" w:sz="0" w:space="0" w:color="auto"/>
          </w:divBdr>
          <w:divsChild>
            <w:div w:id="727723041">
              <w:marLeft w:val="0"/>
              <w:marRight w:val="0"/>
              <w:marTop w:val="0"/>
              <w:marBottom w:val="0"/>
              <w:divBdr>
                <w:top w:val="none" w:sz="0" w:space="0" w:color="auto"/>
                <w:left w:val="none" w:sz="0" w:space="0" w:color="auto"/>
                <w:bottom w:val="none" w:sz="0" w:space="0" w:color="auto"/>
                <w:right w:val="none" w:sz="0" w:space="0" w:color="auto"/>
              </w:divBdr>
            </w:div>
          </w:divsChild>
        </w:div>
        <w:div w:id="1703894578">
          <w:marLeft w:val="0"/>
          <w:marRight w:val="0"/>
          <w:marTop w:val="0"/>
          <w:marBottom w:val="0"/>
          <w:divBdr>
            <w:top w:val="none" w:sz="0" w:space="0" w:color="auto"/>
            <w:left w:val="none" w:sz="0" w:space="0" w:color="auto"/>
            <w:bottom w:val="none" w:sz="0" w:space="0" w:color="auto"/>
            <w:right w:val="none" w:sz="0" w:space="0" w:color="auto"/>
          </w:divBdr>
          <w:divsChild>
            <w:div w:id="768617855">
              <w:marLeft w:val="0"/>
              <w:marRight w:val="0"/>
              <w:marTop w:val="0"/>
              <w:marBottom w:val="0"/>
              <w:divBdr>
                <w:top w:val="none" w:sz="0" w:space="0" w:color="auto"/>
                <w:left w:val="none" w:sz="0" w:space="0" w:color="auto"/>
                <w:bottom w:val="none" w:sz="0" w:space="0" w:color="auto"/>
                <w:right w:val="none" w:sz="0" w:space="0" w:color="auto"/>
              </w:divBdr>
            </w:div>
          </w:divsChild>
        </w:div>
        <w:div w:id="1577007326">
          <w:marLeft w:val="0"/>
          <w:marRight w:val="0"/>
          <w:marTop w:val="0"/>
          <w:marBottom w:val="0"/>
          <w:divBdr>
            <w:top w:val="none" w:sz="0" w:space="0" w:color="auto"/>
            <w:left w:val="none" w:sz="0" w:space="0" w:color="auto"/>
            <w:bottom w:val="none" w:sz="0" w:space="0" w:color="auto"/>
            <w:right w:val="none" w:sz="0" w:space="0" w:color="auto"/>
          </w:divBdr>
          <w:divsChild>
            <w:div w:id="932012752">
              <w:marLeft w:val="0"/>
              <w:marRight w:val="0"/>
              <w:marTop w:val="0"/>
              <w:marBottom w:val="0"/>
              <w:divBdr>
                <w:top w:val="none" w:sz="0" w:space="0" w:color="auto"/>
                <w:left w:val="none" w:sz="0" w:space="0" w:color="auto"/>
                <w:bottom w:val="none" w:sz="0" w:space="0" w:color="auto"/>
                <w:right w:val="none" w:sz="0" w:space="0" w:color="auto"/>
              </w:divBdr>
            </w:div>
          </w:divsChild>
        </w:div>
        <w:div w:id="1427919285">
          <w:marLeft w:val="0"/>
          <w:marRight w:val="0"/>
          <w:marTop w:val="0"/>
          <w:marBottom w:val="0"/>
          <w:divBdr>
            <w:top w:val="none" w:sz="0" w:space="0" w:color="auto"/>
            <w:left w:val="none" w:sz="0" w:space="0" w:color="auto"/>
            <w:bottom w:val="none" w:sz="0" w:space="0" w:color="auto"/>
            <w:right w:val="none" w:sz="0" w:space="0" w:color="auto"/>
          </w:divBdr>
          <w:divsChild>
            <w:div w:id="1125539108">
              <w:marLeft w:val="0"/>
              <w:marRight w:val="0"/>
              <w:marTop w:val="0"/>
              <w:marBottom w:val="0"/>
              <w:divBdr>
                <w:top w:val="none" w:sz="0" w:space="0" w:color="auto"/>
                <w:left w:val="none" w:sz="0" w:space="0" w:color="auto"/>
                <w:bottom w:val="none" w:sz="0" w:space="0" w:color="auto"/>
                <w:right w:val="none" w:sz="0" w:space="0" w:color="auto"/>
              </w:divBdr>
            </w:div>
          </w:divsChild>
        </w:div>
        <w:div w:id="92019697">
          <w:marLeft w:val="0"/>
          <w:marRight w:val="0"/>
          <w:marTop w:val="0"/>
          <w:marBottom w:val="0"/>
          <w:divBdr>
            <w:top w:val="none" w:sz="0" w:space="0" w:color="auto"/>
            <w:left w:val="none" w:sz="0" w:space="0" w:color="auto"/>
            <w:bottom w:val="none" w:sz="0" w:space="0" w:color="auto"/>
            <w:right w:val="none" w:sz="0" w:space="0" w:color="auto"/>
          </w:divBdr>
          <w:divsChild>
            <w:div w:id="998386938">
              <w:marLeft w:val="0"/>
              <w:marRight w:val="0"/>
              <w:marTop w:val="0"/>
              <w:marBottom w:val="0"/>
              <w:divBdr>
                <w:top w:val="none" w:sz="0" w:space="0" w:color="auto"/>
                <w:left w:val="none" w:sz="0" w:space="0" w:color="auto"/>
                <w:bottom w:val="none" w:sz="0" w:space="0" w:color="auto"/>
                <w:right w:val="none" w:sz="0" w:space="0" w:color="auto"/>
              </w:divBdr>
            </w:div>
          </w:divsChild>
        </w:div>
        <w:div w:id="645088925">
          <w:marLeft w:val="0"/>
          <w:marRight w:val="0"/>
          <w:marTop w:val="0"/>
          <w:marBottom w:val="0"/>
          <w:divBdr>
            <w:top w:val="none" w:sz="0" w:space="0" w:color="auto"/>
            <w:left w:val="none" w:sz="0" w:space="0" w:color="auto"/>
            <w:bottom w:val="none" w:sz="0" w:space="0" w:color="auto"/>
            <w:right w:val="none" w:sz="0" w:space="0" w:color="auto"/>
          </w:divBdr>
          <w:divsChild>
            <w:div w:id="2108965190">
              <w:marLeft w:val="0"/>
              <w:marRight w:val="0"/>
              <w:marTop w:val="0"/>
              <w:marBottom w:val="0"/>
              <w:divBdr>
                <w:top w:val="none" w:sz="0" w:space="0" w:color="auto"/>
                <w:left w:val="none" w:sz="0" w:space="0" w:color="auto"/>
                <w:bottom w:val="none" w:sz="0" w:space="0" w:color="auto"/>
                <w:right w:val="none" w:sz="0" w:space="0" w:color="auto"/>
              </w:divBdr>
            </w:div>
          </w:divsChild>
        </w:div>
        <w:div w:id="1465613722">
          <w:marLeft w:val="0"/>
          <w:marRight w:val="0"/>
          <w:marTop w:val="0"/>
          <w:marBottom w:val="0"/>
          <w:divBdr>
            <w:top w:val="none" w:sz="0" w:space="0" w:color="auto"/>
            <w:left w:val="none" w:sz="0" w:space="0" w:color="auto"/>
            <w:bottom w:val="none" w:sz="0" w:space="0" w:color="auto"/>
            <w:right w:val="none" w:sz="0" w:space="0" w:color="auto"/>
          </w:divBdr>
          <w:divsChild>
            <w:div w:id="91513995">
              <w:marLeft w:val="0"/>
              <w:marRight w:val="0"/>
              <w:marTop w:val="0"/>
              <w:marBottom w:val="0"/>
              <w:divBdr>
                <w:top w:val="none" w:sz="0" w:space="0" w:color="auto"/>
                <w:left w:val="none" w:sz="0" w:space="0" w:color="auto"/>
                <w:bottom w:val="none" w:sz="0" w:space="0" w:color="auto"/>
                <w:right w:val="none" w:sz="0" w:space="0" w:color="auto"/>
              </w:divBdr>
            </w:div>
          </w:divsChild>
        </w:div>
        <w:div w:id="720207318">
          <w:marLeft w:val="0"/>
          <w:marRight w:val="0"/>
          <w:marTop w:val="0"/>
          <w:marBottom w:val="0"/>
          <w:divBdr>
            <w:top w:val="none" w:sz="0" w:space="0" w:color="auto"/>
            <w:left w:val="none" w:sz="0" w:space="0" w:color="auto"/>
            <w:bottom w:val="none" w:sz="0" w:space="0" w:color="auto"/>
            <w:right w:val="none" w:sz="0" w:space="0" w:color="auto"/>
          </w:divBdr>
          <w:divsChild>
            <w:div w:id="1013145014">
              <w:marLeft w:val="0"/>
              <w:marRight w:val="0"/>
              <w:marTop w:val="0"/>
              <w:marBottom w:val="0"/>
              <w:divBdr>
                <w:top w:val="none" w:sz="0" w:space="0" w:color="auto"/>
                <w:left w:val="none" w:sz="0" w:space="0" w:color="auto"/>
                <w:bottom w:val="none" w:sz="0" w:space="0" w:color="auto"/>
                <w:right w:val="none" w:sz="0" w:space="0" w:color="auto"/>
              </w:divBdr>
            </w:div>
          </w:divsChild>
        </w:div>
        <w:div w:id="96605198">
          <w:marLeft w:val="0"/>
          <w:marRight w:val="0"/>
          <w:marTop w:val="0"/>
          <w:marBottom w:val="0"/>
          <w:divBdr>
            <w:top w:val="none" w:sz="0" w:space="0" w:color="auto"/>
            <w:left w:val="none" w:sz="0" w:space="0" w:color="auto"/>
            <w:bottom w:val="none" w:sz="0" w:space="0" w:color="auto"/>
            <w:right w:val="none" w:sz="0" w:space="0" w:color="auto"/>
          </w:divBdr>
          <w:divsChild>
            <w:div w:id="915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2B6DE-B33F-EA48-9506-48988CA0E439}">
  <we:reference id="wa200002017" version="1.5.0.0" store="de-DE" storeType="OMEX"/>
  <we:alternateReferences>
    <we:reference id="wa200002017" version="1.5.0.0" store="wa200002017" storeType="OMEX"/>
  </we:alternateReferences>
  <we:properties>
    <we:property name="ignoredAdviceList" value="&quot;[{\&quot;errorCode\&quot;:\&quot;22\&quot;,\&quot;originalError\&quot;:\&quot;Delourmel\&quot;},{\&quot;errorCode\&quot;:\&quot;30\&quot;,\&quot;originalError\&quot;:\&quot;essentiellen\&quot;},{\&quot;errorCode\&quot;:\&quot;21\&quot;,\&quot;originalError\&quot;:\&quot;Delourmel\&quot;},{\&quot;errorCode\&quot;:\&quot;21\&quot;,\&quot;originalError\&quot;:\&quot;Greenschen\&quot;},{\&quot;errorCode\&quot;:\&quot;2001\&quot;,\&quot;originalError\&quot;:\&quot;intermediate\&quot;},{\&quot;errorCode\&quot;:\&quot;21\&quot;,\&quot;originalError\&quot;:\&quot;aerea\&quot;},{\&quot;errorCode\&quot;:\&quot;21\&quot;,\&quot;originalError\&quot;:\&quot;Death\&quot;},{\&quot;errorCode\&quot;:\&quot;21\&quot;,\&quot;originalError\&quot;:\&quot;of\&quot;},{\&quot;errorCode\&quot;:\&quot;2001\&quot;,\&quot;originalError\&quot;:\&quot;icon\&quot;},{\&quot;errorCode\&quot;:\&quot;c006\&quot;,\&quot;originalError\&quot;:\&quot;Tara\&quot;},{\&quot;errorCode\&quot;:\&quot;21\&quot;,\&quot;originalError\&quot;:\&quot;S.479\&quot;},{\&quot;errorCode\&quot;:\&quot;21\&quot;,\&quot;originalError\&quot;:\&quot;masochisme\&quot;},{\&quot;errorCode\&quot;:\&quot;21\&quot;,\&quot;originalError\&quot;:\&quot;vie\&quot;},{\&quot;errorCode\&quot;:\&quot;21\&quot;,\&quot;originalError\&quot;:\&quot;upcoming\&quot;},{\&quot;errorCode\&quot;:\&quot;2001\&quot;,\&quot;originalError\&quot;:\&quot;family\&quot;},{\&quot;errorCode\&quot;:\&quot;21\&quot;,\&quot;originalError\&quot;:\&quot;gathering\&quot;},{\&quot;errorCode\&quot;:\&quot;21\&quot;,\&quot;originalError\&quot;:\&quot;S.480\&quot;},{\&quot;errorCode\&quot;:\&quot;21\&quot;,\&quot;originalError\&quot;:\&quot;suizidieren\&quot;},{\&quot;errorCode\&quot;:\&quot;21\&quot;,\&quot;originalError\&quot;:\&quot;you\&quot;},{\&quot;errorCode\&quot;:\&quot;21\&quot;,\&quot;originalError\&quot;:\&quot;telling\&quot;},{\&quot;errorCode\&quot;:\&quot;21\&quot;,\&quot;originalError\&quot;:\&quot;us\&quot;},{\&quot;errorCode\&quot;:\&quot;21\&quot;,\&quot;originalError\&quot;:\&quot;us.\&quot;},{\&quot;errorCode\&quot;:\&quot;261\&quot;,\&quot;originalError\&quot;:\&quot;.,\&quot;},{\&quot;errorCode\&quot;:\&quot;21\&quot;,\&quot;originalError\&quot;:\&quot;S.481\&quot;},{\&quot;errorCode\&quot;:\&quot;902\&quot;,\&quot;originalError\&quot;:\&quot;Patientin, siebenmal\&quot;},{\&quot;errorCode\&quot;:\&quot;21\&quot;,\&quot;originalError\&quot;:\&quot;give\&quot;},{\&quot;errorCode\&quot;:\&quot;21\&quot;,\&quot;originalError\&quot;:\&quot;me\&quot;},{\&quot;errorCode\&quot;:\&quot;2001\&quot;,\&quot;originalError\&quot;:\&quot;bit\&quot;},{\&quot;errorCode\&quot;:\&quot;2001\&quot;,\&quot;originalError\&quot;:\&quot;space\&quot;},{\&quot;errorCode\&quot;:\&quot;21\&quot;,\&quot;originalError\&quot;:\&quot;CMdL\&quot;},{\&quot;errorCode\&quot;:\&quot;21\&quot;,\&quot;originalError\&quot;:\&quot;Desobjektalisierung\&quot;},{\&quot;errorCode\&quot;:\&quot;21\&quot;,\&quot;originalError\&quot;:\&quot;S.482ff\&quot;},{\&quot;errorCode\&quot;:\&quot;21\&quot;,\&quot;originalError\&quot;:\&quot;You\&quot;},{\&quot;errorCode\&quot;:\&quot;21\&quot;,\&quot;originalError\&quot;:\&quot;both\&quot;},{\&quot;errorCode\&quot;:\&quot;21\&quot;,\&quot;originalError\&quot;:\&quot;to\&quot;},{\&quot;errorCode\&quot;:\&quot;21\&quot;,\&quot;originalError\&quot;:\&quot;come\&quot;},{\&quot;errorCode\&quot;:\&quot;21\&quot;,\&quot;originalError\&quot;:\&quot;and\&quot;},{\&quot;errorCode\&quot;:\&quot;21\&quot;,\&quot;originalError\&quot;:\&quot;persekutorischen\&quot;},{\&quot;errorCode\&quot;:\&quot;21\&quot;,\&quot;originalError\&quot;:\&quot;might\&quot;},{\&quot;errorCode\&quot;:\&quot;21\&quot;,\&quot;originalError\&quot;:\&quot;completely\&quot;},{\&quot;errorCode\&quot;:\&quot;21\&quot;,\&quot;originalError\&quot;:\&quot;S.483\&quot;},{\&quot;errorCode\&quot;:\&quot;c006\&quot;,\&quot;originalError\&quot;:\&quot;Melancholie\&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Fragen zu „Trauer und Melancholie“</vt:lpstr>
    </vt:vector>
  </TitlesOfParts>
  <Company/>
  <LinksUpToDate>false</LinksUpToDate>
  <CharactersWithSpaces>6240</CharactersWithSpaces>
  <SharedDoc>false</SharedDoc>
  <HLinks>
    <vt:vector size="6" baseType="variant">
      <vt:variant>
        <vt:i4>1703938</vt:i4>
      </vt:variant>
      <vt:variant>
        <vt:i4>0</vt:i4>
      </vt:variant>
      <vt:variant>
        <vt:i4>0</vt:i4>
      </vt:variant>
      <vt:variant>
        <vt:i4>5</vt:i4>
      </vt:variant>
      <vt:variant>
        <vt:lpwstr>http://www.fvabz.ch/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zu „Trauer und Melancholie“</dc:title>
  <dc:subject/>
  <dc:creator>Karin Mendes de Leon</dc:creator>
  <cp:keywords/>
  <cp:lastModifiedBy>Charles Mendes de Leon</cp:lastModifiedBy>
  <cp:revision>25</cp:revision>
  <cp:lastPrinted>2023-10-19T14:59:00Z</cp:lastPrinted>
  <dcterms:created xsi:type="dcterms:W3CDTF">2025-10-01T11:30:00Z</dcterms:created>
  <dcterms:modified xsi:type="dcterms:W3CDTF">2025-10-04T11:44:00Z</dcterms:modified>
</cp:coreProperties>
</file>