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0B74E73D" w:rsidR="00A32BCB" w:rsidRDefault="0082127F">
      <w:pPr>
        <w:widowControl w:val="0"/>
      </w:pPr>
      <w:r>
        <w:t>Frühling</w:t>
      </w:r>
      <w:r w:rsidR="00114C6B">
        <w:t xml:space="preserve"> </w:t>
      </w:r>
      <w:r w:rsidR="007D2D5D">
        <w:t>202</w:t>
      </w:r>
      <w:r w:rsidR="00E4309A">
        <w:t>4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Pr="00B5563F" w:rsidRDefault="00A32BCB">
      <w:pPr>
        <w:rPr>
          <w:b/>
          <w:lang w:val="de-CH"/>
        </w:rPr>
      </w:pPr>
      <w:r w:rsidRPr="00B5563F">
        <w:rPr>
          <w:lang w:val="de-CH"/>
        </w:rPr>
        <w:t>D</w:t>
      </w:r>
      <w:r w:rsidR="00E74A4E" w:rsidRPr="00B5563F">
        <w:rPr>
          <w:lang w:val="de-CH"/>
        </w:rPr>
        <w:t>r. med. Charles Mendes de Leon</w:t>
      </w:r>
      <w:r w:rsidR="00BC4EA1" w:rsidRPr="00B5563F">
        <w:rPr>
          <w:lang w:val="de-CH"/>
        </w:rPr>
        <w:t xml:space="preserve"> (Moderation)</w:t>
      </w:r>
    </w:p>
    <w:p w14:paraId="1EDAD563" w14:textId="77777777" w:rsidR="00A32BCB" w:rsidRPr="00B5563F" w:rsidRDefault="00A32BCB">
      <w:pPr>
        <w:rPr>
          <w:b/>
          <w:lang w:val="de-CH"/>
        </w:rPr>
      </w:pPr>
    </w:p>
    <w:p w14:paraId="4C390C02" w14:textId="77777777" w:rsidR="00A32BCB" w:rsidRPr="00B5563F" w:rsidRDefault="00A32BCB">
      <w:pPr>
        <w:rPr>
          <w:b/>
          <w:lang w:val="de-CH"/>
        </w:rPr>
      </w:pPr>
    </w:p>
    <w:p w14:paraId="438E88C9" w14:textId="77777777" w:rsidR="00BC1860" w:rsidRPr="00B5563F" w:rsidRDefault="00BC1860">
      <w:pPr>
        <w:rPr>
          <w:b/>
          <w:lang w:val="de-CH"/>
        </w:rPr>
      </w:pPr>
    </w:p>
    <w:p w14:paraId="574B12E9" w14:textId="1DFC955A" w:rsidR="00EA307D" w:rsidRDefault="00BC4EA1">
      <w:pPr>
        <w:rPr>
          <w:bCs/>
          <w:lang w:val="de-CH"/>
        </w:rPr>
      </w:pPr>
      <w:r w:rsidRPr="0066417F">
        <w:rPr>
          <w:b/>
          <w:lang w:val="de-CH"/>
        </w:rPr>
        <w:t>Inputfragen für die Diskussion über</w:t>
      </w:r>
      <w:r w:rsidR="001445C6" w:rsidRPr="0066417F">
        <w:rPr>
          <w:b/>
          <w:lang w:val="de-CH"/>
        </w:rPr>
        <w:t xml:space="preserve"> </w:t>
      </w:r>
      <w:r w:rsidR="00A924FC">
        <w:rPr>
          <w:b/>
          <w:lang w:val="de-CH"/>
        </w:rPr>
        <w:t>Philippe Jaegers Artikel</w:t>
      </w:r>
      <w:r w:rsidR="00875F8E" w:rsidRPr="0066417F">
        <w:rPr>
          <w:b/>
          <w:lang w:val="de-CH"/>
        </w:rPr>
        <w:t xml:space="preserve"> </w:t>
      </w:r>
      <w:r w:rsidR="00114C6B" w:rsidRPr="0066417F">
        <w:rPr>
          <w:b/>
          <w:lang w:val="de-CH"/>
        </w:rPr>
        <w:t>„</w:t>
      </w:r>
      <w:r w:rsidR="00A924FC">
        <w:rPr>
          <w:b/>
          <w:lang w:val="de-CH"/>
        </w:rPr>
        <w:t xml:space="preserve">The </w:t>
      </w:r>
      <w:proofErr w:type="spellStart"/>
      <w:r w:rsidR="00A924FC">
        <w:rPr>
          <w:b/>
          <w:lang w:val="de-CH"/>
        </w:rPr>
        <w:t>ideas</w:t>
      </w:r>
      <w:proofErr w:type="spellEnd"/>
      <w:r w:rsidR="00A924FC">
        <w:rPr>
          <w:b/>
          <w:lang w:val="de-CH"/>
        </w:rPr>
        <w:t xml:space="preserve"> </w:t>
      </w:r>
      <w:proofErr w:type="spellStart"/>
      <w:r w:rsidR="004D23AE">
        <w:rPr>
          <w:b/>
          <w:lang w:val="de-CH"/>
        </w:rPr>
        <w:t>of</w:t>
      </w:r>
      <w:proofErr w:type="spellEnd"/>
      <w:r w:rsidR="004D23AE">
        <w:rPr>
          <w:b/>
          <w:lang w:val="de-CH"/>
        </w:rPr>
        <w:t xml:space="preserve"> </w:t>
      </w:r>
      <w:proofErr w:type="spellStart"/>
      <w:r w:rsidR="004D23AE">
        <w:rPr>
          <w:b/>
          <w:lang w:val="de-CH"/>
        </w:rPr>
        <w:t>the</w:t>
      </w:r>
      <w:proofErr w:type="spellEnd"/>
      <w:r w:rsidR="00A924FC">
        <w:rPr>
          <w:b/>
          <w:lang w:val="de-CH"/>
        </w:rPr>
        <w:t xml:space="preserve"> Paris </w:t>
      </w:r>
      <w:proofErr w:type="spellStart"/>
      <w:r w:rsidR="00A924FC">
        <w:rPr>
          <w:b/>
          <w:lang w:val="de-CH"/>
        </w:rPr>
        <w:t>Psychosomatic</w:t>
      </w:r>
      <w:proofErr w:type="spellEnd"/>
      <w:r w:rsidR="00A924FC">
        <w:rPr>
          <w:b/>
          <w:lang w:val="de-CH"/>
        </w:rPr>
        <w:t xml:space="preserve"> School</w:t>
      </w:r>
      <w:r w:rsidR="00114C6B" w:rsidRPr="0066417F">
        <w:rPr>
          <w:b/>
          <w:lang w:val="de-CH"/>
        </w:rPr>
        <w:t>“</w:t>
      </w:r>
      <w:r w:rsidR="0066417F">
        <w:rPr>
          <w:b/>
          <w:lang w:val="de-CH"/>
        </w:rPr>
        <w:t xml:space="preserve"> </w:t>
      </w:r>
      <w:r w:rsidR="0066417F" w:rsidRPr="0066417F">
        <w:rPr>
          <w:bCs/>
          <w:lang w:val="de-CH"/>
        </w:rPr>
        <w:t>(</w:t>
      </w:r>
      <w:r w:rsidR="00A924FC">
        <w:rPr>
          <w:bCs/>
          <w:lang w:val="de-CH"/>
        </w:rPr>
        <w:t>Int. J. Psychoanal. 2019, 4</w:t>
      </w:r>
      <w:r w:rsidR="004D23AE">
        <w:rPr>
          <w:bCs/>
          <w:lang w:val="de-CH"/>
        </w:rPr>
        <w:t>, S. 7</w:t>
      </w:r>
      <w:r w:rsidR="0082127F">
        <w:rPr>
          <w:bCs/>
          <w:lang w:val="de-CH"/>
        </w:rPr>
        <w:t>60</w:t>
      </w:r>
      <w:r w:rsidR="004D23AE">
        <w:rPr>
          <w:bCs/>
          <w:lang w:val="de-CH"/>
        </w:rPr>
        <w:t>-7</w:t>
      </w:r>
      <w:r w:rsidR="0082127F">
        <w:rPr>
          <w:bCs/>
          <w:lang w:val="de-CH"/>
        </w:rPr>
        <w:t>66</w:t>
      </w:r>
      <w:r w:rsidR="00A924FC">
        <w:rPr>
          <w:bCs/>
          <w:lang w:val="de-CH"/>
        </w:rPr>
        <w:t>)</w:t>
      </w:r>
    </w:p>
    <w:p w14:paraId="5925A6B8" w14:textId="77777777" w:rsidR="004D23AE" w:rsidRPr="0066417F" w:rsidRDefault="004D23AE">
      <w:pPr>
        <w:rPr>
          <w:b/>
          <w:lang w:val="de-CH"/>
        </w:rPr>
      </w:pPr>
    </w:p>
    <w:p w14:paraId="0E689245" w14:textId="2FD3D274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  <w:r w:rsidR="0037304D">
        <w:t>.</w:t>
      </w:r>
    </w:p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2D57EF4E" w14:textId="7B372B53" w:rsidR="00291C25" w:rsidRDefault="00291C25" w:rsidP="00291C25">
      <w:pPr>
        <w:rPr>
          <w:lang w:val="de-CH"/>
        </w:rPr>
      </w:pPr>
    </w:p>
    <w:p w14:paraId="2A31CDED" w14:textId="0221E881" w:rsidR="00114C6B" w:rsidRPr="0082127F" w:rsidRDefault="00A924FC" w:rsidP="00A924FC">
      <w:pPr>
        <w:rPr>
          <w:lang w:val="de-CH"/>
        </w:rPr>
      </w:pPr>
      <w:r w:rsidRPr="0082127F">
        <w:rPr>
          <w:lang w:val="en-US"/>
        </w:rPr>
        <w:t xml:space="preserve">1. </w:t>
      </w:r>
      <w:r w:rsidR="0082127F" w:rsidRPr="0082127F">
        <w:rPr>
          <w:lang w:val="en-US"/>
        </w:rPr>
        <w:t xml:space="preserve">Was </w:t>
      </w:r>
      <w:proofErr w:type="spellStart"/>
      <w:r w:rsidR="0082127F" w:rsidRPr="0082127F">
        <w:rPr>
          <w:lang w:val="en-US"/>
        </w:rPr>
        <w:t>bedeutet</w:t>
      </w:r>
      <w:proofErr w:type="spellEnd"/>
      <w:r w:rsidR="0082127F" w:rsidRPr="0082127F">
        <w:rPr>
          <w:lang w:val="en-US"/>
        </w:rPr>
        <w:t xml:space="preserve"> «the anaclitic objects become narcissistic objects»</w:t>
      </w:r>
      <w:r w:rsidR="0082127F">
        <w:rPr>
          <w:lang w:val="en-US"/>
        </w:rPr>
        <w:t xml:space="preserve">? </w:t>
      </w:r>
      <w:r w:rsidR="0082127F" w:rsidRPr="0082127F">
        <w:rPr>
          <w:lang w:val="de-CH"/>
        </w:rPr>
        <w:t>(760). [Tipp: Denken Sie an das Gegensatzpaar des Anlehnungstypus der Obje</w:t>
      </w:r>
      <w:r w:rsidR="0082127F">
        <w:rPr>
          <w:lang w:val="de-CH"/>
        </w:rPr>
        <w:t xml:space="preserve">ktwahr im Gegensatz zum narzisstischen Typus der Objektwahl.] Was möchte der Autor an dieser Stelle zum Ausdruck bringen? </w:t>
      </w:r>
      <w:r w:rsidRPr="0082127F">
        <w:rPr>
          <w:lang w:val="de-CH"/>
        </w:rPr>
        <w:t xml:space="preserve"> </w:t>
      </w:r>
    </w:p>
    <w:p w14:paraId="516F5ADB" w14:textId="77777777" w:rsidR="00A924FC" w:rsidRPr="0082127F" w:rsidRDefault="00A924FC" w:rsidP="00A924FC">
      <w:pPr>
        <w:rPr>
          <w:lang w:val="de-CH"/>
        </w:rPr>
      </w:pPr>
    </w:p>
    <w:p w14:paraId="3A6ABCF6" w14:textId="1D33B8A6" w:rsidR="00A924FC" w:rsidRDefault="00A924FC" w:rsidP="0082127F">
      <w:pPr>
        <w:rPr>
          <w:lang w:val="de-CH"/>
        </w:rPr>
      </w:pPr>
      <w:r>
        <w:rPr>
          <w:lang w:val="de-CH"/>
        </w:rPr>
        <w:t xml:space="preserve">2. </w:t>
      </w:r>
      <w:r w:rsidR="0082127F">
        <w:rPr>
          <w:lang w:val="de-CH"/>
        </w:rPr>
        <w:t>Wie unterscheiden sich bei Marty Ich-Ideal und Über-Ich? Entspricht der metapsychologische Unterschied verschiedenen klinischen Bildern? (760)</w:t>
      </w:r>
    </w:p>
    <w:p w14:paraId="6F619179" w14:textId="77777777" w:rsidR="0082127F" w:rsidRDefault="0082127F" w:rsidP="0082127F">
      <w:pPr>
        <w:rPr>
          <w:lang w:val="de-CH"/>
        </w:rPr>
      </w:pPr>
    </w:p>
    <w:p w14:paraId="3DAED9E2" w14:textId="093231FF" w:rsidR="0082127F" w:rsidRDefault="0082127F" w:rsidP="0082127F">
      <w:pPr>
        <w:rPr>
          <w:lang w:val="de-CH"/>
        </w:rPr>
      </w:pPr>
      <w:r>
        <w:rPr>
          <w:lang w:val="de-CH"/>
        </w:rPr>
        <w:t>3. Der Autor täuscht sich über die Bedeutung von «Regression» bei Freud. Worin liegt seine Fehlannahme? (760)</w:t>
      </w:r>
    </w:p>
    <w:p w14:paraId="639C25C7" w14:textId="77777777" w:rsidR="0082127F" w:rsidRDefault="0082127F" w:rsidP="0082127F">
      <w:pPr>
        <w:rPr>
          <w:lang w:val="de-CH"/>
        </w:rPr>
      </w:pPr>
    </w:p>
    <w:p w14:paraId="6C1A9870" w14:textId="1ECE471E" w:rsidR="0082127F" w:rsidRDefault="0082127F" w:rsidP="0082127F">
      <w:pPr>
        <w:rPr>
          <w:lang w:val="de-CH"/>
        </w:rPr>
      </w:pPr>
      <w:r>
        <w:rPr>
          <w:lang w:val="de-CH"/>
        </w:rPr>
        <w:t>4. War Jaegers Überlegung für Sie verständlich, inwiefern das Ich-Ideal zu einer somatischen Erkrankung des Patienten beitragen kann? (760)</w:t>
      </w:r>
    </w:p>
    <w:p w14:paraId="73B6800F" w14:textId="77777777" w:rsidR="0082127F" w:rsidRDefault="0082127F" w:rsidP="0082127F">
      <w:pPr>
        <w:rPr>
          <w:lang w:val="de-CH"/>
        </w:rPr>
      </w:pPr>
    </w:p>
    <w:p w14:paraId="46EE9CC8" w14:textId="035237F9" w:rsidR="0082127F" w:rsidRDefault="0082127F" w:rsidP="0082127F">
      <w:pPr>
        <w:rPr>
          <w:lang w:val="de-CH"/>
        </w:rPr>
      </w:pPr>
      <w:r>
        <w:rPr>
          <w:lang w:val="de-CH"/>
        </w:rPr>
        <w:t>5. Was bedeutet es metapsychologisch, funktionell und klinisch, «</w:t>
      </w:r>
      <w:proofErr w:type="spellStart"/>
      <w:r>
        <w:rPr>
          <w:lang w:val="de-CH"/>
        </w:rPr>
        <w:t>when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preconcious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activity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disappears</w:t>
      </w:r>
      <w:proofErr w:type="spellEnd"/>
      <w:r w:rsidR="00C45040">
        <w:rPr>
          <w:lang w:val="de-CH"/>
        </w:rPr>
        <w:t>»? Wodurch zeichnet sich spezifisch das System Vbw aus, und wie spiegelt sich dessen Beschädigung im Stundenprotokoll? (760)</w:t>
      </w:r>
    </w:p>
    <w:p w14:paraId="40EA3D82" w14:textId="77777777" w:rsidR="00C45040" w:rsidRDefault="00C45040" w:rsidP="0082127F">
      <w:pPr>
        <w:rPr>
          <w:lang w:val="de-CH"/>
        </w:rPr>
      </w:pPr>
    </w:p>
    <w:p w14:paraId="293FABCA" w14:textId="44337A10" w:rsidR="00C45040" w:rsidRDefault="00C45040" w:rsidP="0082127F">
      <w:pPr>
        <w:rPr>
          <w:lang w:val="de-CH"/>
        </w:rPr>
      </w:pPr>
      <w:r>
        <w:rPr>
          <w:lang w:val="de-CH"/>
        </w:rPr>
        <w:t>6. Was meint Jaeger damit, wenn er von einem «</w:t>
      </w:r>
      <w:proofErr w:type="spellStart"/>
      <w:r>
        <w:rPr>
          <w:lang w:val="de-CH"/>
        </w:rPr>
        <w:t>reaction-based</w:t>
      </w:r>
      <w:proofErr w:type="spellEnd"/>
      <w:r>
        <w:rPr>
          <w:lang w:val="de-CH"/>
        </w:rPr>
        <w:t xml:space="preserve"> style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living</w:t>
      </w:r>
      <w:proofErr w:type="spellEnd"/>
      <w:r>
        <w:rPr>
          <w:lang w:val="de-CH"/>
        </w:rPr>
        <w:t xml:space="preserve"> in </w:t>
      </w:r>
      <w:proofErr w:type="spellStart"/>
      <w:r>
        <w:rPr>
          <w:lang w:val="de-CH"/>
        </w:rPr>
        <w:t>response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intrusions</w:t>
      </w:r>
      <w:proofErr w:type="spellEnd"/>
      <w:r>
        <w:rPr>
          <w:lang w:val="de-CH"/>
        </w:rPr>
        <w:t>» spricht? Welche Konsequenzen ergeben sich daraus für die Technik der psychoanalytischen Psychotherapie? (761)</w:t>
      </w:r>
    </w:p>
    <w:p w14:paraId="586AEFD4" w14:textId="77777777" w:rsidR="00C45040" w:rsidRDefault="00C45040" w:rsidP="0082127F">
      <w:pPr>
        <w:rPr>
          <w:lang w:val="de-CH"/>
        </w:rPr>
      </w:pPr>
    </w:p>
    <w:p w14:paraId="48FC0904" w14:textId="24246157" w:rsidR="00C45040" w:rsidRDefault="00C45040" w:rsidP="0082127F">
      <w:pPr>
        <w:rPr>
          <w:lang w:val="de-CH"/>
        </w:rPr>
      </w:pPr>
      <w:r>
        <w:rPr>
          <w:lang w:val="de-CH"/>
        </w:rPr>
        <w:t xml:space="preserve">7. Welche Rolle spielen </w:t>
      </w:r>
      <w:proofErr w:type="spellStart"/>
      <w:r>
        <w:rPr>
          <w:lang w:val="de-CH"/>
        </w:rPr>
        <w:t>Ferenczis</w:t>
      </w:r>
      <w:proofErr w:type="spellEnd"/>
      <w:r>
        <w:rPr>
          <w:lang w:val="de-CH"/>
        </w:rPr>
        <w:t xml:space="preserve"> Gedanken für die französische psychosomatische Schule? (761)</w:t>
      </w:r>
    </w:p>
    <w:p w14:paraId="624E3629" w14:textId="77777777" w:rsidR="00C45040" w:rsidRDefault="00C45040" w:rsidP="0082127F">
      <w:pPr>
        <w:rPr>
          <w:lang w:val="de-CH"/>
        </w:rPr>
      </w:pPr>
    </w:p>
    <w:p w14:paraId="7A8DE404" w14:textId="7E96CDB6" w:rsidR="00C45040" w:rsidRDefault="00C45040" w:rsidP="0082127F">
      <w:pPr>
        <w:rPr>
          <w:lang w:val="de-CH"/>
        </w:rPr>
      </w:pPr>
      <w:r>
        <w:rPr>
          <w:lang w:val="de-CH"/>
        </w:rPr>
        <w:t xml:space="preserve">8. Auch Michel </w:t>
      </w:r>
      <w:proofErr w:type="spellStart"/>
      <w:r>
        <w:rPr>
          <w:lang w:val="de-CH"/>
        </w:rPr>
        <w:t>Fain</w:t>
      </w:r>
      <w:proofErr w:type="spellEnd"/>
      <w:r>
        <w:rPr>
          <w:lang w:val="de-CH"/>
        </w:rPr>
        <w:t xml:space="preserve"> postuliert einen Zusammenhang zwischen wahnhafter Psychose und somatischer Erkrankung (761). Ist diese Theorie heute noch haltbar? </w:t>
      </w:r>
    </w:p>
    <w:p w14:paraId="1D99D8A9" w14:textId="77777777" w:rsidR="00C45040" w:rsidRDefault="00C45040" w:rsidP="0082127F">
      <w:pPr>
        <w:rPr>
          <w:lang w:val="de-CH"/>
        </w:rPr>
      </w:pPr>
    </w:p>
    <w:p w14:paraId="1C270902" w14:textId="01A07B23" w:rsidR="00C45040" w:rsidRDefault="00C45040" w:rsidP="0082127F">
      <w:pPr>
        <w:rPr>
          <w:lang w:val="de-CH"/>
        </w:rPr>
      </w:pPr>
      <w:r>
        <w:rPr>
          <w:lang w:val="de-CH"/>
        </w:rPr>
        <w:t xml:space="preserve">9. Können Sie sich unter Michel de </w:t>
      </w:r>
      <w:proofErr w:type="spellStart"/>
      <w:r>
        <w:rPr>
          <w:lang w:val="de-CH"/>
        </w:rPr>
        <w:t>M’Uzans</w:t>
      </w:r>
      <w:proofErr w:type="spellEnd"/>
      <w:r>
        <w:rPr>
          <w:lang w:val="de-CH"/>
        </w:rPr>
        <w:t xml:space="preserve"> Begriff einer «</w:t>
      </w:r>
      <w:proofErr w:type="spellStart"/>
      <w:r>
        <w:rPr>
          <w:lang w:val="de-CH"/>
        </w:rPr>
        <w:t>Aktualpsychose</w:t>
      </w:r>
      <w:proofErr w:type="spellEnd"/>
      <w:r>
        <w:rPr>
          <w:lang w:val="de-CH"/>
        </w:rPr>
        <w:t xml:space="preserve">» etwas vorstellen? (761) Was bedeutet bei Freud denn auch wieder </w:t>
      </w:r>
      <w:proofErr w:type="spellStart"/>
      <w:r>
        <w:rPr>
          <w:lang w:val="de-CH"/>
        </w:rPr>
        <w:t>Aktualneurose</w:t>
      </w:r>
      <w:proofErr w:type="spellEnd"/>
      <w:r>
        <w:rPr>
          <w:lang w:val="de-CH"/>
        </w:rPr>
        <w:t xml:space="preserve">? </w:t>
      </w:r>
    </w:p>
    <w:p w14:paraId="1EB124DE" w14:textId="77777777" w:rsidR="00C45040" w:rsidRDefault="00C45040" w:rsidP="0082127F">
      <w:pPr>
        <w:rPr>
          <w:lang w:val="de-CH"/>
        </w:rPr>
      </w:pPr>
    </w:p>
    <w:p w14:paraId="0D4D180E" w14:textId="1BB7C72F" w:rsidR="00C45040" w:rsidRDefault="00C45040" w:rsidP="0082127F">
      <w:pPr>
        <w:rPr>
          <w:lang w:val="de-CH"/>
        </w:rPr>
      </w:pPr>
      <w:r>
        <w:rPr>
          <w:lang w:val="de-CH"/>
        </w:rPr>
        <w:t xml:space="preserve">10. Wenn Martys Hypothese zuträfe, </w:t>
      </w:r>
      <w:r w:rsidR="00BD52AD">
        <w:rPr>
          <w:lang w:val="de-CH"/>
        </w:rPr>
        <w:t>dass</w:t>
      </w:r>
      <w:r>
        <w:rPr>
          <w:lang w:val="de-CH"/>
        </w:rPr>
        <w:t xml:space="preserve"> eine produktive, wahnhaft-halluzinatorische Psychose </w:t>
      </w:r>
      <w:r w:rsidR="00BD52AD">
        <w:rPr>
          <w:lang w:val="de-CH"/>
        </w:rPr>
        <w:t>oder auch</w:t>
      </w:r>
      <w:r>
        <w:rPr>
          <w:lang w:val="de-CH"/>
        </w:rPr>
        <w:t xml:space="preserve"> eine gut </w:t>
      </w:r>
      <w:proofErr w:type="spellStart"/>
      <w:r>
        <w:rPr>
          <w:lang w:val="de-CH"/>
        </w:rPr>
        <w:t>mentalisierte</w:t>
      </w:r>
      <w:proofErr w:type="spellEnd"/>
      <w:r>
        <w:rPr>
          <w:lang w:val="de-CH"/>
        </w:rPr>
        <w:t xml:space="preserve"> Neurose </w:t>
      </w:r>
      <w:r w:rsidR="00BD52AD">
        <w:rPr>
          <w:lang w:val="de-CH"/>
        </w:rPr>
        <w:t xml:space="preserve">effizient </w:t>
      </w:r>
      <w:r>
        <w:rPr>
          <w:lang w:val="de-CH"/>
        </w:rPr>
        <w:t>gegen somatische Erkrankung (</w:t>
      </w:r>
      <w:r w:rsidR="00BD52AD">
        <w:rPr>
          <w:lang w:val="de-CH"/>
        </w:rPr>
        <w:t xml:space="preserve">zentrale These:  </w:t>
      </w:r>
      <w:r>
        <w:rPr>
          <w:lang w:val="de-CH"/>
        </w:rPr>
        <w:t xml:space="preserve">progressive Desorganisation) schützte, dann müsste dieser postulierte Sachverhalt epidemiologisch </w:t>
      </w:r>
      <w:proofErr w:type="spellStart"/>
      <w:r>
        <w:rPr>
          <w:lang w:val="de-CH"/>
        </w:rPr>
        <w:t>aufzeigbar</w:t>
      </w:r>
      <w:proofErr w:type="spellEnd"/>
      <w:r>
        <w:rPr>
          <w:lang w:val="de-CH"/>
        </w:rPr>
        <w:t xml:space="preserve"> sein. Hätte die Triftigkeit der </w:t>
      </w:r>
      <w:proofErr w:type="spellStart"/>
      <w:r>
        <w:rPr>
          <w:lang w:val="de-CH"/>
        </w:rPr>
        <w:t>Marty’schen</w:t>
      </w:r>
      <w:proofErr w:type="spellEnd"/>
      <w:r>
        <w:rPr>
          <w:lang w:val="de-CH"/>
        </w:rPr>
        <w:t xml:space="preserve"> Annahme nicht notwendig die Konsequenz, dass z.B. eine paranoid-halluzinatorische Schizophrenie oder eine gut ausgebaute Zwangsneurose eine tiefere Komorbidität mit somatischen Erkrankung</w:t>
      </w:r>
      <w:r w:rsidR="00BD52AD">
        <w:rPr>
          <w:lang w:val="de-CH"/>
        </w:rPr>
        <w:t>e</w:t>
      </w:r>
      <w:r>
        <w:rPr>
          <w:lang w:val="de-CH"/>
        </w:rPr>
        <w:t>n aufweisen sollte</w:t>
      </w:r>
      <w:r w:rsidR="00BD52AD">
        <w:rPr>
          <w:lang w:val="de-CH"/>
        </w:rPr>
        <w:t>n?</w:t>
      </w:r>
      <w:r>
        <w:rPr>
          <w:lang w:val="de-CH"/>
        </w:rPr>
        <w:t xml:space="preserve"> (</w:t>
      </w:r>
      <w:r w:rsidR="00BD52AD">
        <w:rPr>
          <w:lang w:val="de-CH"/>
        </w:rPr>
        <w:t>W</w:t>
      </w:r>
      <w:r>
        <w:rPr>
          <w:lang w:val="de-CH"/>
        </w:rPr>
        <w:t>as meines Wissens nicht zutrifft –</w:t>
      </w:r>
      <w:r w:rsidR="00BD52AD">
        <w:rPr>
          <w:lang w:val="de-CH"/>
        </w:rPr>
        <w:t xml:space="preserve"> im Gegenteil: wen es einmal erwischt, hat ein grösseres Risiko für weitere Erkrankungen). </w:t>
      </w:r>
      <w:r>
        <w:rPr>
          <w:lang w:val="de-CH"/>
        </w:rPr>
        <w:t xml:space="preserve"> </w:t>
      </w:r>
      <w:r w:rsidR="00F83D95">
        <w:rPr>
          <w:lang w:val="de-CH"/>
        </w:rPr>
        <w:t xml:space="preserve">Auch würde eine symptomatische Pharmakotherapie mit Antipsychotika einer </w:t>
      </w:r>
      <w:r w:rsidR="00F83D95">
        <w:rPr>
          <w:lang w:val="de-CH"/>
        </w:rPr>
        <w:lastRenderedPageBreak/>
        <w:t>malignen Erkrankung Vorschub leisten… ( Olanzapin als Trigger einer akuten myeloischen Leukämie ?)</w:t>
      </w:r>
    </w:p>
    <w:p w14:paraId="7FEA0A38" w14:textId="77777777" w:rsidR="00F83D95" w:rsidRDefault="00F83D95" w:rsidP="0082127F">
      <w:pPr>
        <w:rPr>
          <w:lang w:val="de-CH"/>
        </w:rPr>
      </w:pPr>
    </w:p>
    <w:p w14:paraId="4BCF0705" w14:textId="640E4A79" w:rsidR="00F83D95" w:rsidRDefault="00F83D95" w:rsidP="0082127F">
      <w:pPr>
        <w:rPr>
          <w:lang w:val="de-CH"/>
        </w:rPr>
      </w:pPr>
      <w:r w:rsidRPr="00C22A03">
        <w:rPr>
          <w:lang w:val="en-US"/>
        </w:rPr>
        <w:t xml:space="preserve">11. </w:t>
      </w:r>
      <w:r w:rsidR="00C22A03" w:rsidRPr="00C22A03">
        <w:rPr>
          <w:lang w:val="en-US"/>
        </w:rPr>
        <w:t xml:space="preserve">Jaeger </w:t>
      </w:r>
      <w:proofErr w:type="spellStart"/>
      <w:r w:rsidR="00C22A03" w:rsidRPr="00C22A03">
        <w:rPr>
          <w:lang w:val="en-US"/>
        </w:rPr>
        <w:t>zitiert</w:t>
      </w:r>
      <w:proofErr w:type="spellEnd"/>
      <w:r w:rsidR="00C22A03" w:rsidRPr="00C22A03">
        <w:rPr>
          <w:lang w:val="en-US"/>
        </w:rPr>
        <w:t xml:space="preserve"> </w:t>
      </w:r>
      <w:proofErr w:type="spellStart"/>
      <w:r w:rsidR="00C22A03" w:rsidRPr="00C22A03">
        <w:rPr>
          <w:lang w:val="en-US"/>
        </w:rPr>
        <w:t>Aisenstein</w:t>
      </w:r>
      <w:proofErr w:type="spellEnd"/>
      <w:r w:rsidR="00C22A03" w:rsidRPr="00C22A03">
        <w:rPr>
          <w:lang w:val="en-US"/>
        </w:rPr>
        <w:t xml:space="preserve"> und </w:t>
      </w:r>
      <w:proofErr w:type="spellStart"/>
      <w:r w:rsidR="00C22A03" w:rsidRPr="00C22A03">
        <w:rPr>
          <w:lang w:val="en-US"/>
        </w:rPr>
        <w:t>Smadja</w:t>
      </w:r>
      <w:proofErr w:type="spellEnd"/>
      <w:r w:rsidR="00C22A03" w:rsidRPr="00C22A03">
        <w:rPr>
          <w:lang w:val="en-US"/>
        </w:rPr>
        <w:t xml:space="preserve"> (2017), die </w:t>
      </w:r>
      <w:proofErr w:type="spellStart"/>
      <w:r w:rsidR="00C22A03" w:rsidRPr="00C22A03">
        <w:rPr>
          <w:lang w:val="en-US"/>
        </w:rPr>
        <w:t>plädieren</w:t>
      </w:r>
      <w:proofErr w:type="spellEnd"/>
      <w:r w:rsidR="00C22A03" w:rsidRPr="00C22A03">
        <w:rPr>
          <w:lang w:val="en-US"/>
        </w:rPr>
        <w:t xml:space="preserve"> für «several different kinds of mental functioning in one and the same subject</w:t>
      </w:r>
      <w:r w:rsidR="00C22A03">
        <w:rPr>
          <w:lang w:val="en-US"/>
        </w:rPr>
        <w:t xml:space="preserve">” (760). </w:t>
      </w:r>
      <w:r w:rsidR="00C22A03" w:rsidRPr="00C22A03">
        <w:rPr>
          <w:lang w:val="de-CH"/>
        </w:rPr>
        <w:t xml:space="preserve">Entspricht diese Konstellation nicht genau der so genannten “heterogenen” </w:t>
      </w:r>
      <w:r w:rsidR="00C22A03">
        <w:rPr>
          <w:lang w:val="de-CH"/>
        </w:rPr>
        <w:t xml:space="preserve">Struktur, wie sie in der </w:t>
      </w:r>
      <w:proofErr w:type="spellStart"/>
      <w:r w:rsidR="00C22A03">
        <w:rPr>
          <w:lang w:val="de-CH"/>
        </w:rPr>
        <w:t>SGPsa</w:t>
      </w:r>
      <w:proofErr w:type="spellEnd"/>
      <w:r w:rsidR="00C22A03">
        <w:rPr>
          <w:lang w:val="de-CH"/>
        </w:rPr>
        <w:t xml:space="preserve"> genannt wird? </w:t>
      </w:r>
    </w:p>
    <w:p w14:paraId="658DA09C" w14:textId="77777777" w:rsidR="00C22A03" w:rsidRDefault="00C22A03" w:rsidP="0082127F">
      <w:pPr>
        <w:rPr>
          <w:lang w:val="de-CH"/>
        </w:rPr>
      </w:pPr>
    </w:p>
    <w:p w14:paraId="03634353" w14:textId="22C74D9D" w:rsidR="00C22A03" w:rsidRDefault="00C22A03" w:rsidP="0082127F">
      <w:pPr>
        <w:rPr>
          <w:lang w:val="de-CH"/>
        </w:rPr>
      </w:pPr>
      <w:r>
        <w:rPr>
          <w:lang w:val="de-CH"/>
        </w:rPr>
        <w:t xml:space="preserve">12. Welchen Vorteil hat es klinisch, von einer heterogenen Struktur auszugehen und wie bestimmt man sie klinisch innerhalb der Evidenz des Einzelfalls? </w:t>
      </w:r>
    </w:p>
    <w:p w14:paraId="40A6B2D1" w14:textId="77777777" w:rsidR="00C22A03" w:rsidRDefault="00C22A03" w:rsidP="0082127F">
      <w:pPr>
        <w:rPr>
          <w:lang w:val="de-CH"/>
        </w:rPr>
      </w:pPr>
    </w:p>
    <w:p w14:paraId="2C2E2301" w14:textId="24BC605A" w:rsidR="00C22A03" w:rsidRDefault="00C22A03" w:rsidP="0082127F">
      <w:pPr>
        <w:rPr>
          <w:lang w:val="de-CH"/>
        </w:rPr>
      </w:pPr>
      <w:r>
        <w:rPr>
          <w:lang w:val="de-CH"/>
        </w:rPr>
        <w:t xml:space="preserve">13. Was sind Ihre Einfälle und Gedanken zum Fallbeispiel « Marc» (763-765)? </w:t>
      </w:r>
    </w:p>
    <w:p w14:paraId="65412E55" w14:textId="77777777" w:rsidR="00C22A03" w:rsidRDefault="00C22A03" w:rsidP="0082127F">
      <w:pPr>
        <w:rPr>
          <w:lang w:val="de-CH"/>
        </w:rPr>
      </w:pPr>
    </w:p>
    <w:p w14:paraId="30DDE063" w14:textId="1C1162FE" w:rsidR="00C22A03" w:rsidRDefault="00C22A03" w:rsidP="0082127F">
      <w:pPr>
        <w:rPr>
          <w:lang w:val="de-CH"/>
        </w:rPr>
      </w:pPr>
      <w:r>
        <w:rPr>
          <w:lang w:val="de-CH"/>
        </w:rPr>
        <w:t xml:space="preserve">14. Was denken Sie zur technischen Empfehlung bei somatischen Patientinnen, nicht mehr als eine Wochenstunde vorzuschlagen (763), bzw. in gewissen Fällen das hochfrequente Setting als eine Fehlbehandlung zu </w:t>
      </w:r>
      <w:r w:rsidR="001E04D6">
        <w:rPr>
          <w:lang w:val="de-CH"/>
        </w:rPr>
        <w:t>betrachten</w:t>
      </w:r>
      <w:r>
        <w:rPr>
          <w:lang w:val="de-CH"/>
        </w:rPr>
        <w:t xml:space="preserve">, die im Widerspruch zum </w:t>
      </w:r>
      <w:proofErr w:type="spellStart"/>
      <w:r w:rsidRPr="00C22A03">
        <w:rPr>
          <w:i/>
          <w:iCs/>
          <w:lang w:val="de-CH"/>
        </w:rPr>
        <w:t>primum</w:t>
      </w:r>
      <w:proofErr w:type="spellEnd"/>
      <w:r w:rsidRPr="00C22A03">
        <w:rPr>
          <w:i/>
          <w:iCs/>
          <w:lang w:val="de-CH"/>
        </w:rPr>
        <w:t xml:space="preserve"> </w:t>
      </w:r>
      <w:proofErr w:type="spellStart"/>
      <w:r w:rsidRPr="00C22A03">
        <w:rPr>
          <w:i/>
          <w:iCs/>
          <w:lang w:val="de-CH"/>
        </w:rPr>
        <w:t>nil</w:t>
      </w:r>
      <w:proofErr w:type="spellEnd"/>
      <w:r w:rsidRPr="00C22A03">
        <w:rPr>
          <w:i/>
          <w:iCs/>
          <w:lang w:val="de-CH"/>
        </w:rPr>
        <w:t xml:space="preserve"> </w:t>
      </w:r>
      <w:proofErr w:type="spellStart"/>
      <w:r w:rsidRPr="00C22A03">
        <w:rPr>
          <w:i/>
          <w:iCs/>
          <w:lang w:val="de-CH"/>
        </w:rPr>
        <w:t>nocere</w:t>
      </w:r>
      <w:proofErr w:type="spellEnd"/>
      <w:r>
        <w:rPr>
          <w:lang w:val="de-CH"/>
        </w:rPr>
        <w:t xml:space="preserve"> steht? (</w:t>
      </w:r>
      <w:proofErr w:type="spellStart"/>
      <w:r>
        <w:rPr>
          <w:lang w:val="de-CH"/>
        </w:rPr>
        <w:t>Fn</w:t>
      </w:r>
      <w:proofErr w:type="spellEnd"/>
      <w:r>
        <w:rPr>
          <w:lang w:val="de-CH"/>
        </w:rPr>
        <w:t xml:space="preserve"> S.763) </w:t>
      </w:r>
    </w:p>
    <w:p w14:paraId="0947C6C7" w14:textId="77777777" w:rsidR="00C22A03" w:rsidRDefault="00C22A03" w:rsidP="0082127F">
      <w:pPr>
        <w:rPr>
          <w:lang w:val="de-CH"/>
        </w:rPr>
      </w:pPr>
    </w:p>
    <w:p w14:paraId="4D0DB9C5" w14:textId="1C4E9F83" w:rsidR="00C22A03" w:rsidRDefault="00C22A03" w:rsidP="0082127F">
      <w:pPr>
        <w:rPr>
          <w:lang w:val="de-CH"/>
        </w:rPr>
      </w:pPr>
      <w:r w:rsidRPr="001E04D6">
        <w:rPr>
          <w:lang w:val="en-US"/>
        </w:rPr>
        <w:t xml:space="preserve">15. </w:t>
      </w:r>
      <w:r w:rsidR="001E04D6" w:rsidRPr="001E04D6">
        <w:rPr>
          <w:lang w:val="en-US"/>
        </w:rPr>
        <w:t xml:space="preserve">«Allergy sufferers tend to become </w:t>
      </w:r>
      <w:r w:rsidR="001E04D6">
        <w:rPr>
          <w:lang w:val="en-US"/>
        </w:rPr>
        <w:t>their analyst’s dream</w:t>
      </w:r>
      <w:r w:rsidR="001E04D6" w:rsidRPr="001E04D6">
        <w:rPr>
          <w:lang w:val="en-US"/>
        </w:rPr>
        <w:t>»</w:t>
      </w:r>
      <w:r w:rsidR="001E04D6">
        <w:rPr>
          <w:lang w:val="en-US"/>
        </w:rPr>
        <w:t xml:space="preserve">? </w:t>
      </w:r>
      <w:r w:rsidR="001E04D6" w:rsidRPr="001E04D6">
        <w:rPr>
          <w:lang w:val="de-CH"/>
        </w:rPr>
        <w:t>Was könnte damit genau gemeint</w:t>
      </w:r>
      <w:r w:rsidR="001E04D6">
        <w:rPr>
          <w:lang w:val="de-CH"/>
        </w:rPr>
        <w:t xml:space="preserve"> sein? Übrigens: gilt das nur für Allergiepatienten? </w:t>
      </w:r>
    </w:p>
    <w:p w14:paraId="6DE6D71B" w14:textId="77777777" w:rsidR="001E04D6" w:rsidRDefault="001E04D6" w:rsidP="0082127F">
      <w:pPr>
        <w:rPr>
          <w:lang w:val="de-CH"/>
        </w:rPr>
      </w:pPr>
    </w:p>
    <w:p w14:paraId="167C6139" w14:textId="5842C759" w:rsidR="001E04D6" w:rsidRPr="001E04D6" w:rsidRDefault="001E04D6" w:rsidP="0082127F">
      <w:pPr>
        <w:rPr>
          <w:lang w:val="en-US"/>
        </w:rPr>
      </w:pPr>
      <w:r w:rsidRPr="001E04D6">
        <w:rPr>
          <w:lang w:val="en-US"/>
        </w:rPr>
        <w:t xml:space="preserve">16. Was </w:t>
      </w:r>
      <w:proofErr w:type="spellStart"/>
      <w:r w:rsidRPr="001E04D6">
        <w:rPr>
          <w:lang w:val="en-US"/>
        </w:rPr>
        <w:t>sind</w:t>
      </w:r>
      <w:proofErr w:type="spellEnd"/>
      <w:r w:rsidRPr="001E04D6">
        <w:rPr>
          <w:lang w:val="en-US"/>
        </w:rPr>
        <w:t xml:space="preserve"> </w:t>
      </w:r>
      <w:proofErr w:type="spellStart"/>
      <w:r w:rsidRPr="001E04D6">
        <w:rPr>
          <w:lang w:val="en-US"/>
        </w:rPr>
        <w:t>Ihre</w:t>
      </w:r>
      <w:proofErr w:type="spellEnd"/>
      <w:r w:rsidRPr="001E04D6">
        <w:rPr>
          <w:lang w:val="en-US"/>
        </w:rPr>
        <w:t xml:space="preserve"> </w:t>
      </w:r>
      <w:proofErr w:type="spellStart"/>
      <w:r w:rsidRPr="001E04D6">
        <w:rPr>
          <w:lang w:val="en-US"/>
        </w:rPr>
        <w:t>Gedanken</w:t>
      </w:r>
      <w:proofErr w:type="spellEnd"/>
      <w:r w:rsidRPr="001E04D6">
        <w:rPr>
          <w:lang w:val="en-US"/>
        </w:rPr>
        <w:t xml:space="preserve"> </w:t>
      </w:r>
      <w:proofErr w:type="spellStart"/>
      <w:r w:rsidRPr="001E04D6">
        <w:rPr>
          <w:lang w:val="en-US"/>
        </w:rPr>
        <w:t>zu</w:t>
      </w:r>
      <w:proofErr w:type="spellEnd"/>
      <w:r w:rsidRPr="001E04D6">
        <w:rPr>
          <w:lang w:val="en-US"/>
        </w:rPr>
        <w:t xml:space="preserve"> </w:t>
      </w:r>
      <w:proofErr w:type="spellStart"/>
      <w:r w:rsidRPr="001E04D6">
        <w:rPr>
          <w:lang w:val="en-US"/>
        </w:rPr>
        <w:t>Winnicotts</w:t>
      </w:r>
      <w:proofErr w:type="spellEnd"/>
      <w:r w:rsidRPr="001E04D6">
        <w:rPr>
          <w:lang w:val="en-US"/>
        </w:rPr>
        <w:t xml:space="preserve"> Idee, «that rape </w:t>
      </w:r>
      <w:r>
        <w:rPr>
          <w:lang w:val="en-US"/>
        </w:rPr>
        <w:t xml:space="preserve"> </w:t>
      </w:r>
      <w:r w:rsidRPr="001E04D6">
        <w:rPr>
          <w:lang w:val="en-US"/>
        </w:rPr>
        <w:t xml:space="preserve">is a mere bagatelle compared with </w:t>
      </w:r>
      <w:r>
        <w:rPr>
          <w:lang w:val="en-US"/>
        </w:rPr>
        <w:t>violation of the self</w:t>
      </w:r>
      <w:r w:rsidRPr="001E04D6">
        <w:rPr>
          <w:lang w:val="en-US"/>
        </w:rPr>
        <w:t>»</w:t>
      </w:r>
      <w:r>
        <w:rPr>
          <w:lang w:val="en-US"/>
        </w:rPr>
        <w:t xml:space="preserve">? </w:t>
      </w:r>
    </w:p>
    <w:p w14:paraId="4A2B65A0" w14:textId="77777777" w:rsidR="00C45040" w:rsidRPr="001E04D6" w:rsidRDefault="00C45040" w:rsidP="0082127F">
      <w:pPr>
        <w:rPr>
          <w:lang w:val="en-US"/>
        </w:rPr>
      </w:pPr>
    </w:p>
    <w:p w14:paraId="10903D82" w14:textId="77777777" w:rsidR="00C45040" w:rsidRPr="001E04D6" w:rsidRDefault="00C45040" w:rsidP="0082127F">
      <w:pPr>
        <w:rPr>
          <w:lang w:val="en-US"/>
        </w:rPr>
      </w:pPr>
    </w:p>
    <w:p w14:paraId="3E965ED2" w14:textId="77777777" w:rsidR="00C45040" w:rsidRPr="001E04D6" w:rsidRDefault="00C45040" w:rsidP="0082127F">
      <w:pPr>
        <w:rPr>
          <w:lang w:val="en-US"/>
        </w:rPr>
      </w:pPr>
    </w:p>
    <w:p w14:paraId="7D2D52F0" w14:textId="77777777" w:rsidR="00F83D95" w:rsidRPr="001E04D6" w:rsidRDefault="00F83D95" w:rsidP="0082127F">
      <w:pPr>
        <w:rPr>
          <w:lang w:val="en-US"/>
        </w:rPr>
      </w:pPr>
    </w:p>
    <w:p w14:paraId="29A10E41" w14:textId="77777777" w:rsidR="00F83D95" w:rsidRPr="001E04D6" w:rsidRDefault="00F83D95" w:rsidP="0082127F">
      <w:pPr>
        <w:rPr>
          <w:lang w:val="en-US"/>
        </w:rPr>
      </w:pPr>
    </w:p>
    <w:p w14:paraId="5203554A" w14:textId="77777777" w:rsidR="00F83D95" w:rsidRPr="001E04D6" w:rsidRDefault="00F83D95" w:rsidP="0082127F">
      <w:pPr>
        <w:rPr>
          <w:lang w:val="en-US"/>
        </w:rPr>
      </w:pPr>
    </w:p>
    <w:p w14:paraId="4C18B7BA" w14:textId="77777777" w:rsidR="00A924FC" w:rsidRPr="001E04D6" w:rsidRDefault="00A924FC" w:rsidP="00291C25">
      <w:pPr>
        <w:rPr>
          <w:lang w:val="en-US"/>
        </w:rPr>
      </w:pPr>
    </w:p>
    <w:p w14:paraId="71E5F480" w14:textId="77777777" w:rsidR="00114C6B" w:rsidRPr="001E04D6" w:rsidRDefault="00114C6B" w:rsidP="00291C25">
      <w:pPr>
        <w:rPr>
          <w:lang w:val="en-US"/>
        </w:rPr>
      </w:pPr>
    </w:p>
    <w:p w14:paraId="3C82C46C" w14:textId="77777777" w:rsidR="00A41462" w:rsidRPr="001E04D6" w:rsidRDefault="00A41462" w:rsidP="00291C25">
      <w:pPr>
        <w:rPr>
          <w:lang w:val="en-US"/>
        </w:rPr>
      </w:pPr>
    </w:p>
    <w:p w14:paraId="75E469BB" w14:textId="77F18A01" w:rsidR="003564C5" w:rsidRPr="003564C5" w:rsidRDefault="003564C5" w:rsidP="00291C25">
      <w:pPr>
        <w:rPr>
          <w:lang w:val="de-CH"/>
        </w:rPr>
      </w:pPr>
      <w:proofErr w:type="spellStart"/>
      <w:r>
        <w:rPr>
          <w:lang w:val="de-CH"/>
        </w:rPr>
        <w:t>CMdL</w:t>
      </w:r>
      <w:proofErr w:type="spellEnd"/>
      <w:r>
        <w:rPr>
          <w:lang w:val="de-CH"/>
        </w:rPr>
        <w:t xml:space="preserve">, </w:t>
      </w:r>
      <w:r w:rsidR="001E04D6">
        <w:rPr>
          <w:lang w:val="de-CH"/>
        </w:rPr>
        <w:t>28</w:t>
      </w:r>
      <w:r w:rsidR="000A158E">
        <w:rPr>
          <w:lang w:val="de-CH"/>
        </w:rPr>
        <w:t>.</w:t>
      </w:r>
      <w:r w:rsidR="002C69C2">
        <w:rPr>
          <w:lang w:val="de-CH"/>
        </w:rPr>
        <w:t xml:space="preserve"> </w:t>
      </w:r>
      <w:r w:rsidR="00A45885">
        <w:rPr>
          <w:lang w:val="de-CH"/>
        </w:rPr>
        <w:t>3</w:t>
      </w:r>
      <w:r w:rsidR="002C69C2">
        <w:rPr>
          <w:lang w:val="de-CH"/>
        </w:rPr>
        <w:t xml:space="preserve">. </w:t>
      </w:r>
      <w:r>
        <w:rPr>
          <w:lang w:val="de-CH"/>
        </w:rPr>
        <w:t>202</w:t>
      </w:r>
      <w:r w:rsidR="00C800F2">
        <w:rPr>
          <w:lang w:val="de-CH"/>
        </w:rPr>
        <w:t>4</w:t>
      </w:r>
    </w:p>
    <w:sectPr w:rsidR="003564C5" w:rsidRPr="003564C5" w:rsidSect="0096526E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95F8" w14:textId="77777777" w:rsidR="0096526E" w:rsidRDefault="0096526E" w:rsidP="001C17E0">
      <w:r>
        <w:separator/>
      </w:r>
    </w:p>
  </w:endnote>
  <w:endnote w:type="continuationSeparator" w:id="0">
    <w:p w14:paraId="47262BD7" w14:textId="77777777" w:rsidR="0096526E" w:rsidRDefault="0096526E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304D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D109" w14:textId="77777777" w:rsidR="0096526E" w:rsidRDefault="0096526E" w:rsidP="001C17E0">
      <w:r>
        <w:separator/>
      </w:r>
    </w:p>
  </w:footnote>
  <w:footnote w:type="continuationSeparator" w:id="0">
    <w:p w14:paraId="7CDBFACE" w14:textId="77777777" w:rsidR="0096526E" w:rsidRDefault="0096526E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86F"/>
    <w:multiLevelType w:val="hybridMultilevel"/>
    <w:tmpl w:val="18864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5238BC"/>
    <w:multiLevelType w:val="hybridMultilevel"/>
    <w:tmpl w:val="E7E28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6AE"/>
    <w:multiLevelType w:val="hybridMultilevel"/>
    <w:tmpl w:val="74F2D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1AA0"/>
    <w:multiLevelType w:val="hybridMultilevel"/>
    <w:tmpl w:val="4350D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70323"/>
    <w:multiLevelType w:val="hybridMultilevel"/>
    <w:tmpl w:val="A106D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32155"/>
    <w:multiLevelType w:val="hybridMultilevel"/>
    <w:tmpl w:val="8A70816E"/>
    <w:lvl w:ilvl="0" w:tplc="F2E2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112433"/>
    <w:multiLevelType w:val="hybridMultilevel"/>
    <w:tmpl w:val="9DE4D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68934">
    <w:abstractNumId w:val="11"/>
  </w:num>
  <w:num w:numId="2" w16cid:durableId="979647703">
    <w:abstractNumId w:val="1"/>
  </w:num>
  <w:num w:numId="3" w16cid:durableId="801003279">
    <w:abstractNumId w:val="9"/>
  </w:num>
  <w:num w:numId="4" w16cid:durableId="736437658">
    <w:abstractNumId w:val="7"/>
  </w:num>
  <w:num w:numId="5" w16cid:durableId="728113321">
    <w:abstractNumId w:val="14"/>
  </w:num>
  <w:num w:numId="6" w16cid:durableId="25258054">
    <w:abstractNumId w:val="12"/>
  </w:num>
  <w:num w:numId="7" w16cid:durableId="128862224">
    <w:abstractNumId w:val="13"/>
  </w:num>
  <w:num w:numId="8" w16cid:durableId="1869022567">
    <w:abstractNumId w:val="2"/>
  </w:num>
  <w:num w:numId="9" w16cid:durableId="847867018">
    <w:abstractNumId w:val="8"/>
  </w:num>
  <w:num w:numId="10" w16cid:durableId="140658586">
    <w:abstractNumId w:val="5"/>
  </w:num>
  <w:num w:numId="11" w16cid:durableId="1775979186">
    <w:abstractNumId w:val="10"/>
  </w:num>
  <w:num w:numId="12" w16cid:durableId="1058825716">
    <w:abstractNumId w:val="0"/>
  </w:num>
  <w:num w:numId="13" w16cid:durableId="886450493">
    <w:abstractNumId w:val="6"/>
  </w:num>
  <w:num w:numId="14" w16cid:durableId="1453791819">
    <w:abstractNumId w:val="3"/>
  </w:num>
  <w:num w:numId="15" w16cid:durableId="20466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A"/>
    <w:rsid w:val="0000515B"/>
    <w:rsid w:val="00005350"/>
    <w:rsid w:val="00005FC5"/>
    <w:rsid w:val="000234BC"/>
    <w:rsid w:val="0003534E"/>
    <w:rsid w:val="00036D72"/>
    <w:rsid w:val="00041AAC"/>
    <w:rsid w:val="000431FD"/>
    <w:rsid w:val="00045CA8"/>
    <w:rsid w:val="00050865"/>
    <w:rsid w:val="00053E9F"/>
    <w:rsid w:val="0006011A"/>
    <w:rsid w:val="0006032F"/>
    <w:rsid w:val="00063ABB"/>
    <w:rsid w:val="00072B00"/>
    <w:rsid w:val="000774A6"/>
    <w:rsid w:val="0009500B"/>
    <w:rsid w:val="00097BCE"/>
    <w:rsid w:val="000A158E"/>
    <w:rsid w:val="000A2932"/>
    <w:rsid w:val="000A7339"/>
    <w:rsid w:val="000A7D53"/>
    <w:rsid w:val="000B4E93"/>
    <w:rsid w:val="000C6089"/>
    <w:rsid w:val="000C6C03"/>
    <w:rsid w:val="000C7B11"/>
    <w:rsid w:val="000E4F13"/>
    <w:rsid w:val="000E5E05"/>
    <w:rsid w:val="000F580C"/>
    <w:rsid w:val="000F6A5B"/>
    <w:rsid w:val="0010790F"/>
    <w:rsid w:val="00107C05"/>
    <w:rsid w:val="00112F0C"/>
    <w:rsid w:val="00114C6B"/>
    <w:rsid w:val="00121689"/>
    <w:rsid w:val="001300EB"/>
    <w:rsid w:val="00131DDD"/>
    <w:rsid w:val="00136829"/>
    <w:rsid w:val="001437D0"/>
    <w:rsid w:val="00143D58"/>
    <w:rsid w:val="001445C6"/>
    <w:rsid w:val="00145232"/>
    <w:rsid w:val="00147251"/>
    <w:rsid w:val="00152FBB"/>
    <w:rsid w:val="0015406F"/>
    <w:rsid w:val="00160F8B"/>
    <w:rsid w:val="00161373"/>
    <w:rsid w:val="001645A6"/>
    <w:rsid w:val="00175825"/>
    <w:rsid w:val="00176B92"/>
    <w:rsid w:val="001819FC"/>
    <w:rsid w:val="00181BA5"/>
    <w:rsid w:val="00186BD4"/>
    <w:rsid w:val="00191B16"/>
    <w:rsid w:val="001924E0"/>
    <w:rsid w:val="00193085"/>
    <w:rsid w:val="00197B23"/>
    <w:rsid w:val="001A339A"/>
    <w:rsid w:val="001A6B5D"/>
    <w:rsid w:val="001B1045"/>
    <w:rsid w:val="001B3392"/>
    <w:rsid w:val="001B4B07"/>
    <w:rsid w:val="001C17E0"/>
    <w:rsid w:val="001C2358"/>
    <w:rsid w:val="001C3962"/>
    <w:rsid w:val="001C7914"/>
    <w:rsid w:val="001D01F8"/>
    <w:rsid w:val="001D134E"/>
    <w:rsid w:val="001D2235"/>
    <w:rsid w:val="001D65B9"/>
    <w:rsid w:val="001E04D6"/>
    <w:rsid w:val="00203B8F"/>
    <w:rsid w:val="00213399"/>
    <w:rsid w:val="0021734A"/>
    <w:rsid w:val="0022140A"/>
    <w:rsid w:val="0022381C"/>
    <w:rsid w:val="00226685"/>
    <w:rsid w:val="00231FB8"/>
    <w:rsid w:val="00235133"/>
    <w:rsid w:val="00235407"/>
    <w:rsid w:val="00236B16"/>
    <w:rsid w:val="00237076"/>
    <w:rsid w:val="0024370E"/>
    <w:rsid w:val="002454EC"/>
    <w:rsid w:val="00252334"/>
    <w:rsid w:val="002525C5"/>
    <w:rsid w:val="00252F52"/>
    <w:rsid w:val="00253744"/>
    <w:rsid w:val="00254CF5"/>
    <w:rsid w:val="0026063B"/>
    <w:rsid w:val="00266B82"/>
    <w:rsid w:val="002704A1"/>
    <w:rsid w:val="002710AD"/>
    <w:rsid w:val="00274E4A"/>
    <w:rsid w:val="00282D41"/>
    <w:rsid w:val="00287180"/>
    <w:rsid w:val="00291C25"/>
    <w:rsid w:val="00295995"/>
    <w:rsid w:val="00296E4F"/>
    <w:rsid w:val="00297599"/>
    <w:rsid w:val="002A2676"/>
    <w:rsid w:val="002A39DF"/>
    <w:rsid w:val="002B56A6"/>
    <w:rsid w:val="002B738D"/>
    <w:rsid w:val="002C1928"/>
    <w:rsid w:val="002C4884"/>
    <w:rsid w:val="002C69C2"/>
    <w:rsid w:val="002D3695"/>
    <w:rsid w:val="002D7515"/>
    <w:rsid w:val="002E65BE"/>
    <w:rsid w:val="002F24F8"/>
    <w:rsid w:val="002F2EB4"/>
    <w:rsid w:val="002F479B"/>
    <w:rsid w:val="00300129"/>
    <w:rsid w:val="00300911"/>
    <w:rsid w:val="00303096"/>
    <w:rsid w:val="00321F10"/>
    <w:rsid w:val="00322E85"/>
    <w:rsid w:val="00323B25"/>
    <w:rsid w:val="003257A5"/>
    <w:rsid w:val="00334D03"/>
    <w:rsid w:val="00336857"/>
    <w:rsid w:val="00341DAE"/>
    <w:rsid w:val="00343B8C"/>
    <w:rsid w:val="0034684B"/>
    <w:rsid w:val="00350858"/>
    <w:rsid w:val="003564C5"/>
    <w:rsid w:val="00356BD4"/>
    <w:rsid w:val="00362E95"/>
    <w:rsid w:val="00366CF8"/>
    <w:rsid w:val="0037144C"/>
    <w:rsid w:val="0037304D"/>
    <w:rsid w:val="00373464"/>
    <w:rsid w:val="003811C7"/>
    <w:rsid w:val="00384E19"/>
    <w:rsid w:val="00386E18"/>
    <w:rsid w:val="00393130"/>
    <w:rsid w:val="003942C2"/>
    <w:rsid w:val="003A0019"/>
    <w:rsid w:val="003A01A1"/>
    <w:rsid w:val="003B519C"/>
    <w:rsid w:val="003B727C"/>
    <w:rsid w:val="003C3775"/>
    <w:rsid w:val="003D221B"/>
    <w:rsid w:val="003D3D11"/>
    <w:rsid w:val="003D495C"/>
    <w:rsid w:val="003D4CD2"/>
    <w:rsid w:val="003E14BF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579AD"/>
    <w:rsid w:val="00464E33"/>
    <w:rsid w:val="00467F71"/>
    <w:rsid w:val="00473592"/>
    <w:rsid w:val="00480081"/>
    <w:rsid w:val="004814EF"/>
    <w:rsid w:val="00483BD6"/>
    <w:rsid w:val="00485156"/>
    <w:rsid w:val="00486138"/>
    <w:rsid w:val="00486DE4"/>
    <w:rsid w:val="004907B7"/>
    <w:rsid w:val="00490BBC"/>
    <w:rsid w:val="00492DB8"/>
    <w:rsid w:val="004932F5"/>
    <w:rsid w:val="004A1832"/>
    <w:rsid w:val="004A2151"/>
    <w:rsid w:val="004A5876"/>
    <w:rsid w:val="004B265E"/>
    <w:rsid w:val="004B5872"/>
    <w:rsid w:val="004C1BED"/>
    <w:rsid w:val="004D23AE"/>
    <w:rsid w:val="004D4910"/>
    <w:rsid w:val="004D59DE"/>
    <w:rsid w:val="004D62D8"/>
    <w:rsid w:val="004E68FA"/>
    <w:rsid w:val="004F7F9A"/>
    <w:rsid w:val="0050466E"/>
    <w:rsid w:val="00504EF9"/>
    <w:rsid w:val="0050532A"/>
    <w:rsid w:val="005060B7"/>
    <w:rsid w:val="00514152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47CF3"/>
    <w:rsid w:val="0055188A"/>
    <w:rsid w:val="00551B3C"/>
    <w:rsid w:val="00553ACB"/>
    <w:rsid w:val="005547AC"/>
    <w:rsid w:val="0055528F"/>
    <w:rsid w:val="0056023A"/>
    <w:rsid w:val="00562227"/>
    <w:rsid w:val="0056656D"/>
    <w:rsid w:val="00566ED9"/>
    <w:rsid w:val="0057164D"/>
    <w:rsid w:val="005726F4"/>
    <w:rsid w:val="00574B98"/>
    <w:rsid w:val="00577B06"/>
    <w:rsid w:val="00591D2C"/>
    <w:rsid w:val="005942D6"/>
    <w:rsid w:val="005A02ED"/>
    <w:rsid w:val="005A7417"/>
    <w:rsid w:val="005B2C2F"/>
    <w:rsid w:val="005B32E1"/>
    <w:rsid w:val="005C221E"/>
    <w:rsid w:val="005C25C7"/>
    <w:rsid w:val="005C3264"/>
    <w:rsid w:val="005C61A7"/>
    <w:rsid w:val="005D0EE9"/>
    <w:rsid w:val="005D104B"/>
    <w:rsid w:val="005E1F02"/>
    <w:rsid w:val="005E292C"/>
    <w:rsid w:val="005E74AD"/>
    <w:rsid w:val="005F0613"/>
    <w:rsid w:val="006001BF"/>
    <w:rsid w:val="00600DF1"/>
    <w:rsid w:val="00601A39"/>
    <w:rsid w:val="00601EA4"/>
    <w:rsid w:val="00603C45"/>
    <w:rsid w:val="00603CAE"/>
    <w:rsid w:val="006108B7"/>
    <w:rsid w:val="00615B12"/>
    <w:rsid w:val="00615D90"/>
    <w:rsid w:val="00617F35"/>
    <w:rsid w:val="0062072D"/>
    <w:rsid w:val="006211DE"/>
    <w:rsid w:val="00623F18"/>
    <w:rsid w:val="00626818"/>
    <w:rsid w:val="00627075"/>
    <w:rsid w:val="00631602"/>
    <w:rsid w:val="00636E95"/>
    <w:rsid w:val="00641EF6"/>
    <w:rsid w:val="00644D92"/>
    <w:rsid w:val="00647020"/>
    <w:rsid w:val="00653176"/>
    <w:rsid w:val="00656661"/>
    <w:rsid w:val="00662CFF"/>
    <w:rsid w:val="0066417F"/>
    <w:rsid w:val="006658F1"/>
    <w:rsid w:val="00673E64"/>
    <w:rsid w:val="00681F0D"/>
    <w:rsid w:val="00682481"/>
    <w:rsid w:val="00682FD8"/>
    <w:rsid w:val="00685F98"/>
    <w:rsid w:val="00697761"/>
    <w:rsid w:val="006B12C7"/>
    <w:rsid w:val="006B6795"/>
    <w:rsid w:val="006C48C6"/>
    <w:rsid w:val="006D2710"/>
    <w:rsid w:val="006D3CE5"/>
    <w:rsid w:val="006D430F"/>
    <w:rsid w:val="006D6A24"/>
    <w:rsid w:val="006E1AD9"/>
    <w:rsid w:val="006E4DAF"/>
    <w:rsid w:val="006F3BF7"/>
    <w:rsid w:val="006F64D4"/>
    <w:rsid w:val="0071051E"/>
    <w:rsid w:val="00711AAA"/>
    <w:rsid w:val="0072098D"/>
    <w:rsid w:val="00722131"/>
    <w:rsid w:val="00722BA3"/>
    <w:rsid w:val="0072474D"/>
    <w:rsid w:val="00724A1F"/>
    <w:rsid w:val="00727B19"/>
    <w:rsid w:val="007304A4"/>
    <w:rsid w:val="00733EA0"/>
    <w:rsid w:val="00736D06"/>
    <w:rsid w:val="0074103E"/>
    <w:rsid w:val="007443D5"/>
    <w:rsid w:val="007463A6"/>
    <w:rsid w:val="00754284"/>
    <w:rsid w:val="00754F53"/>
    <w:rsid w:val="00765EB4"/>
    <w:rsid w:val="0077040D"/>
    <w:rsid w:val="00772D14"/>
    <w:rsid w:val="00773856"/>
    <w:rsid w:val="00774DDE"/>
    <w:rsid w:val="00780D50"/>
    <w:rsid w:val="007813A9"/>
    <w:rsid w:val="00784B15"/>
    <w:rsid w:val="007906EB"/>
    <w:rsid w:val="0079481F"/>
    <w:rsid w:val="0079791D"/>
    <w:rsid w:val="00797F01"/>
    <w:rsid w:val="007A0B0C"/>
    <w:rsid w:val="007B25D5"/>
    <w:rsid w:val="007B4116"/>
    <w:rsid w:val="007C2373"/>
    <w:rsid w:val="007D2D5D"/>
    <w:rsid w:val="007D5328"/>
    <w:rsid w:val="007D5640"/>
    <w:rsid w:val="007D7955"/>
    <w:rsid w:val="007E4827"/>
    <w:rsid w:val="007E52C6"/>
    <w:rsid w:val="007E532F"/>
    <w:rsid w:val="007E671E"/>
    <w:rsid w:val="007F7F88"/>
    <w:rsid w:val="0080008C"/>
    <w:rsid w:val="0080189A"/>
    <w:rsid w:val="00804DA0"/>
    <w:rsid w:val="008063A3"/>
    <w:rsid w:val="00814C4D"/>
    <w:rsid w:val="0082127F"/>
    <w:rsid w:val="00825087"/>
    <w:rsid w:val="008314BB"/>
    <w:rsid w:val="00833CD4"/>
    <w:rsid w:val="00834900"/>
    <w:rsid w:val="008404FC"/>
    <w:rsid w:val="00843B12"/>
    <w:rsid w:val="00845BE4"/>
    <w:rsid w:val="008508C5"/>
    <w:rsid w:val="00853031"/>
    <w:rsid w:val="008573CE"/>
    <w:rsid w:val="00867358"/>
    <w:rsid w:val="00870278"/>
    <w:rsid w:val="00875F8E"/>
    <w:rsid w:val="0087775D"/>
    <w:rsid w:val="0089224F"/>
    <w:rsid w:val="008925DB"/>
    <w:rsid w:val="00896504"/>
    <w:rsid w:val="00897C45"/>
    <w:rsid w:val="008A30E0"/>
    <w:rsid w:val="008B3F08"/>
    <w:rsid w:val="008B40F5"/>
    <w:rsid w:val="008B67B1"/>
    <w:rsid w:val="008C3DDE"/>
    <w:rsid w:val="008C7322"/>
    <w:rsid w:val="008D1966"/>
    <w:rsid w:val="008D7E16"/>
    <w:rsid w:val="008E3110"/>
    <w:rsid w:val="008E4C3E"/>
    <w:rsid w:val="008E4F91"/>
    <w:rsid w:val="008E5D75"/>
    <w:rsid w:val="008E7728"/>
    <w:rsid w:val="008E7CC4"/>
    <w:rsid w:val="008F1F85"/>
    <w:rsid w:val="008F34FC"/>
    <w:rsid w:val="008F3B47"/>
    <w:rsid w:val="008F3C8A"/>
    <w:rsid w:val="00901504"/>
    <w:rsid w:val="00901A55"/>
    <w:rsid w:val="00901FDD"/>
    <w:rsid w:val="009169A9"/>
    <w:rsid w:val="009272FF"/>
    <w:rsid w:val="00936AFA"/>
    <w:rsid w:val="0094759C"/>
    <w:rsid w:val="00947B33"/>
    <w:rsid w:val="00952D61"/>
    <w:rsid w:val="009644FC"/>
    <w:rsid w:val="0096526E"/>
    <w:rsid w:val="00974028"/>
    <w:rsid w:val="0097435A"/>
    <w:rsid w:val="009779A9"/>
    <w:rsid w:val="009849E5"/>
    <w:rsid w:val="00995AFF"/>
    <w:rsid w:val="009A5DCC"/>
    <w:rsid w:val="009B428E"/>
    <w:rsid w:val="009B451F"/>
    <w:rsid w:val="009C014D"/>
    <w:rsid w:val="009C650F"/>
    <w:rsid w:val="009D3BCF"/>
    <w:rsid w:val="009D60A7"/>
    <w:rsid w:val="009E49AA"/>
    <w:rsid w:val="009F2AA2"/>
    <w:rsid w:val="009F7394"/>
    <w:rsid w:val="00A015C7"/>
    <w:rsid w:val="00A14430"/>
    <w:rsid w:val="00A16BA0"/>
    <w:rsid w:val="00A205FD"/>
    <w:rsid w:val="00A242FA"/>
    <w:rsid w:val="00A25667"/>
    <w:rsid w:val="00A26D66"/>
    <w:rsid w:val="00A30D14"/>
    <w:rsid w:val="00A32BCB"/>
    <w:rsid w:val="00A32C2A"/>
    <w:rsid w:val="00A339FB"/>
    <w:rsid w:val="00A35FF9"/>
    <w:rsid w:val="00A36945"/>
    <w:rsid w:val="00A41462"/>
    <w:rsid w:val="00A43595"/>
    <w:rsid w:val="00A4588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4FC"/>
    <w:rsid w:val="00A926B9"/>
    <w:rsid w:val="00A93E17"/>
    <w:rsid w:val="00AA1584"/>
    <w:rsid w:val="00AA3384"/>
    <w:rsid w:val="00AA35D2"/>
    <w:rsid w:val="00AB2874"/>
    <w:rsid w:val="00AB5334"/>
    <w:rsid w:val="00AB6405"/>
    <w:rsid w:val="00AB69A6"/>
    <w:rsid w:val="00AC689E"/>
    <w:rsid w:val="00AC6E8C"/>
    <w:rsid w:val="00AD2006"/>
    <w:rsid w:val="00AD32F7"/>
    <w:rsid w:val="00AE5C50"/>
    <w:rsid w:val="00AF06B7"/>
    <w:rsid w:val="00AF35B4"/>
    <w:rsid w:val="00AF3EC8"/>
    <w:rsid w:val="00AF5738"/>
    <w:rsid w:val="00AF718B"/>
    <w:rsid w:val="00B031E1"/>
    <w:rsid w:val="00B044C8"/>
    <w:rsid w:val="00B05A2C"/>
    <w:rsid w:val="00B0654A"/>
    <w:rsid w:val="00B123C2"/>
    <w:rsid w:val="00B155A6"/>
    <w:rsid w:val="00B20051"/>
    <w:rsid w:val="00B31F65"/>
    <w:rsid w:val="00B32972"/>
    <w:rsid w:val="00B343B5"/>
    <w:rsid w:val="00B37796"/>
    <w:rsid w:val="00B41DFA"/>
    <w:rsid w:val="00B420E4"/>
    <w:rsid w:val="00B422F7"/>
    <w:rsid w:val="00B44C1C"/>
    <w:rsid w:val="00B45633"/>
    <w:rsid w:val="00B54FC2"/>
    <w:rsid w:val="00B5563F"/>
    <w:rsid w:val="00B577A1"/>
    <w:rsid w:val="00B61902"/>
    <w:rsid w:val="00B623F8"/>
    <w:rsid w:val="00B76E5E"/>
    <w:rsid w:val="00B8162B"/>
    <w:rsid w:val="00B90C22"/>
    <w:rsid w:val="00B9766C"/>
    <w:rsid w:val="00BC1860"/>
    <w:rsid w:val="00BC4EA1"/>
    <w:rsid w:val="00BC7095"/>
    <w:rsid w:val="00BC7433"/>
    <w:rsid w:val="00BD1DA5"/>
    <w:rsid w:val="00BD52AD"/>
    <w:rsid w:val="00BD7578"/>
    <w:rsid w:val="00BE1D7E"/>
    <w:rsid w:val="00BE63EF"/>
    <w:rsid w:val="00BE6D65"/>
    <w:rsid w:val="00BF4EA5"/>
    <w:rsid w:val="00BF60EA"/>
    <w:rsid w:val="00C04FAB"/>
    <w:rsid w:val="00C12CEF"/>
    <w:rsid w:val="00C14C24"/>
    <w:rsid w:val="00C1553C"/>
    <w:rsid w:val="00C16ABF"/>
    <w:rsid w:val="00C17DBF"/>
    <w:rsid w:val="00C204AE"/>
    <w:rsid w:val="00C210A5"/>
    <w:rsid w:val="00C220F5"/>
    <w:rsid w:val="00C22A03"/>
    <w:rsid w:val="00C30765"/>
    <w:rsid w:val="00C30C97"/>
    <w:rsid w:val="00C34907"/>
    <w:rsid w:val="00C37762"/>
    <w:rsid w:val="00C439CC"/>
    <w:rsid w:val="00C45040"/>
    <w:rsid w:val="00C4566D"/>
    <w:rsid w:val="00C5666D"/>
    <w:rsid w:val="00C619DE"/>
    <w:rsid w:val="00C62CBD"/>
    <w:rsid w:val="00C63673"/>
    <w:rsid w:val="00C65B64"/>
    <w:rsid w:val="00C660CC"/>
    <w:rsid w:val="00C66D84"/>
    <w:rsid w:val="00C70C2F"/>
    <w:rsid w:val="00C715EC"/>
    <w:rsid w:val="00C734B4"/>
    <w:rsid w:val="00C7544A"/>
    <w:rsid w:val="00C800F2"/>
    <w:rsid w:val="00C8085C"/>
    <w:rsid w:val="00C826CC"/>
    <w:rsid w:val="00C83438"/>
    <w:rsid w:val="00C84734"/>
    <w:rsid w:val="00C91527"/>
    <w:rsid w:val="00C927C9"/>
    <w:rsid w:val="00C93EB2"/>
    <w:rsid w:val="00C97299"/>
    <w:rsid w:val="00CA060B"/>
    <w:rsid w:val="00CA1A91"/>
    <w:rsid w:val="00CA1F6D"/>
    <w:rsid w:val="00CA4558"/>
    <w:rsid w:val="00CB1657"/>
    <w:rsid w:val="00CB17BC"/>
    <w:rsid w:val="00CB1D84"/>
    <w:rsid w:val="00CB518A"/>
    <w:rsid w:val="00CB6057"/>
    <w:rsid w:val="00CB6757"/>
    <w:rsid w:val="00CC0142"/>
    <w:rsid w:val="00CC52BC"/>
    <w:rsid w:val="00CD76EA"/>
    <w:rsid w:val="00CE1E88"/>
    <w:rsid w:val="00CE3D9C"/>
    <w:rsid w:val="00CE42DE"/>
    <w:rsid w:val="00CE5B51"/>
    <w:rsid w:val="00CE6640"/>
    <w:rsid w:val="00CF186E"/>
    <w:rsid w:val="00CF2F64"/>
    <w:rsid w:val="00CF41B0"/>
    <w:rsid w:val="00CF4A72"/>
    <w:rsid w:val="00D06235"/>
    <w:rsid w:val="00D07843"/>
    <w:rsid w:val="00D10C20"/>
    <w:rsid w:val="00D2333E"/>
    <w:rsid w:val="00D25193"/>
    <w:rsid w:val="00D25821"/>
    <w:rsid w:val="00D364FF"/>
    <w:rsid w:val="00D434CF"/>
    <w:rsid w:val="00D46D51"/>
    <w:rsid w:val="00D47713"/>
    <w:rsid w:val="00D54400"/>
    <w:rsid w:val="00D54A77"/>
    <w:rsid w:val="00D54C23"/>
    <w:rsid w:val="00D60C09"/>
    <w:rsid w:val="00D61F5F"/>
    <w:rsid w:val="00D64783"/>
    <w:rsid w:val="00D6584D"/>
    <w:rsid w:val="00D66011"/>
    <w:rsid w:val="00D77B85"/>
    <w:rsid w:val="00D84D5B"/>
    <w:rsid w:val="00D93198"/>
    <w:rsid w:val="00D938C4"/>
    <w:rsid w:val="00D93A8C"/>
    <w:rsid w:val="00D96BC1"/>
    <w:rsid w:val="00DA4538"/>
    <w:rsid w:val="00DA6CD3"/>
    <w:rsid w:val="00DB0075"/>
    <w:rsid w:val="00DB46E6"/>
    <w:rsid w:val="00DC3E3B"/>
    <w:rsid w:val="00DC45A1"/>
    <w:rsid w:val="00DC64D1"/>
    <w:rsid w:val="00DD0F4E"/>
    <w:rsid w:val="00DD1A77"/>
    <w:rsid w:val="00DD3B74"/>
    <w:rsid w:val="00DE068A"/>
    <w:rsid w:val="00DE65DA"/>
    <w:rsid w:val="00DE7A41"/>
    <w:rsid w:val="00DF4FC6"/>
    <w:rsid w:val="00E1079A"/>
    <w:rsid w:val="00E21BFA"/>
    <w:rsid w:val="00E226DE"/>
    <w:rsid w:val="00E22820"/>
    <w:rsid w:val="00E2295B"/>
    <w:rsid w:val="00E23E5B"/>
    <w:rsid w:val="00E30C1E"/>
    <w:rsid w:val="00E313C1"/>
    <w:rsid w:val="00E336C3"/>
    <w:rsid w:val="00E34CB9"/>
    <w:rsid w:val="00E36043"/>
    <w:rsid w:val="00E37C7B"/>
    <w:rsid w:val="00E410B6"/>
    <w:rsid w:val="00E4309A"/>
    <w:rsid w:val="00E53FBE"/>
    <w:rsid w:val="00E551E8"/>
    <w:rsid w:val="00E56348"/>
    <w:rsid w:val="00E64DD2"/>
    <w:rsid w:val="00E65D01"/>
    <w:rsid w:val="00E70269"/>
    <w:rsid w:val="00E72C79"/>
    <w:rsid w:val="00E74A4E"/>
    <w:rsid w:val="00E86DA8"/>
    <w:rsid w:val="00E9121E"/>
    <w:rsid w:val="00E91671"/>
    <w:rsid w:val="00E96833"/>
    <w:rsid w:val="00EA03AB"/>
    <w:rsid w:val="00EA307D"/>
    <w:rsid w:val="00EA5A9C"/>
    <w:rsid w:val="00EC1607"/>
    <w:rsid w:val="00EC52AD"/>
    <w:rsid w:val="00EC7E46"/>
    <w:rsid w:val="00ED2EAD"/>
    <w:rsid w:val="00EE0BD3"/>
    <w:rsid w:val="00EE1237"/>
    <w:rsid w:val="00EF4188"/>
    <w:rsid w:val="00EF54AC"/>
    <w:rsid w:val="00EF6F3B"/>
    <w:rsid w:val="00F04171"/>
    <w:rsid w:val="00F0458C"/>
    <w:rsid w:val="00F12356"/>
    <w:rsid w:val="00F16236"/>
    <w:rsid w:val="00F227F0"/>
    <w:rsid w:val="00F267DC"/>
    <w:rsid w:val="00F277A1"/>
    <w:rsid w:val="00F319F6"/>
    <w:rsid w:val="00F33D67"/>
    <w:rsid w:val="00F36111"/>
    <w:rsid w:val="00F46468"/>
    <w:rsid w:val="00F47ED0"/>
    <w:rsid w:val="00F66FEE"/>
    <w:rsid w:val="00F70C85"/>
    <w:rsid w:val="00F83243"/>
    <w:rsid w:val="00F83D95"/>
    <w:rsid w:val="00F91E1F"/>
    <w:rsid w:val="00F95BF6"/>
    <w:rsid w:val="00F96D2F"/>
    <w:rsid w:val="00F9706F"/>
    <w:rsid w:val="00F97B3E"/>
    <w:rsid w:val="00FA3A79"/>
    <w:rsid w:val="00FA54D9"/>
    <w:rsid w:val="00FB1AFA"/>
    <w:rsid w:val="00FB69B1"/>
    <w:rsid w:val="00FC0E19"/>
    <w:rsid w:val="00FC16BB"/>
    <w:rsid w:val="00FC4CCF"/>
    <w:rsid w:val="00FC6046"/>
    <w:rsid w:val="00FC7FED"/>
    <w:rsid w:val="00FD4494"/>
    <w:rsid w:val="00FE2A93"/>
    <w:rsid w:val="00FF2752"/>
    <w:rsid w:val="00FF3F4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Hyper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38C4"/>
    <w:rPr>
      <w:rFonts w:ascii="Times New Roman" w:hAnsi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38C4"/>
    <w:rPr>
      <w:rFonts w:ascii="Times New Roman" w:hAnsi="Times New Roman"/>
      <w:noProof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6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4078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4</cp:revision>
  <cp:lastPrinted>2023-10-19T14:59:00Z</cp:lastPrinted>
  <dcterms:created xsi:type="dcterms:W3CDTF">2024-03-27T16:40:00Z</dcterms:created>
  <dcterms:modified xsi:type="dcterms:W3CDTF">2024-03-28T16:33:00Z</dcterms:modified>
</cp:coreProperties>
</file>